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791" w:rsidRDefault="000B72E6" w:rsidP="00EE4D65">
      <w:pPr>
        <w:spacing w:after="240" w:line="240" w:lineRule="auto"/>
        <w:jc w:val="center"/>
        <w:rPr>
          <w:b/>
          <w:sz w:val="28"/>
        </w:rPr>
      </w:pPr>
      <w:r w:rsidRPr="00B86658">
        <w:rPr>
          <w:b/>
          <w:sz w:val="28"/>
        </w:rPr>
        <w:t>Προτεινόμενες τροποποιήσεις</w:t>
      </w:r>
      <w:r w:rsidR="00235379" w:rsidRPr="00B86658">
        <w:rPr>
          <w:b/>
          <w:sz w:val="28"/>
        </w:rPr>
        <w:t xml:space="preserve"> στα ερωτηματολόγια </w:t>
      </w:r>
      <w:r w:rsidR="00B86658">
        <w:rPr>
          <w:b/>
          <w:sz w:val="28"/>
        </w:rPr>
        <w:br/>
      </w:r>
      <w:r w:rsidR="00235379" w:rsidRPr="00B86658">
        <w:rPr>
          <w:b/>
          <w:sz w:val="28"/>
        </w:rPr>
        <w:t>και τις οδηγίες συμπλήρωσης 201</w:t>
      </w:r>
      <w:r w:rsidR="00D2159C">
        <w:rPr>
          <w:b/>
          <w:sz w:val="28"/>
        </w:rPr>
        <w:t>9</w:t>
      </w:r>
    </w:p>
    <w:p w:rsidR="00215922" w:rsidRDefault="00215922" w:rsidP="00EE4D65">
      <w:pPr>
        <w:spacing w:after="240" w:line="240" w:lineRule="auto"/>
        <w:jc w:val="center"/>
        <w:rPr>
          <w:b/>
          <w:sz w:val="28"/>
        </w:rPr>
      </w:pPr>
    </w:p>
    <w:p w:rsidR="00142E5B" w:rsidRDefault="007A4834" w:rsidP="00D2159C">
      <w:pPr>
        <w:pStyle w:val="a3"/>
        <w:keepNext/>
        <w:numPr>
          <w:ilvl w:val="0"/>
          <w:numId w:val="1"/>
        </w:numPr>
        <w:spacing w:before="120" w:after="120"/>
        <w:ind w:left="340" w:hanging="340"/>
        <w:contextualSpacing w:val="0"/>
        <w:rPr>
          <w:b/>
          <w:color w:val="1F497D" w:themeColor="text2"/>
          <w:sz w:val="24"/>
          <w:u w:val="single"/>
        </w:rPr>
      </w:pPr>
      <w:r w:rsidRPr="00B86658">
        <w:rPr>
          <w:b/>
          <w:color w:val="1F497D" w:themeColor="text2"/>
          <w:sz w:val="24"/>
          <w:u w:val="single"/>
        </w:rPr>
        <w:t>Ερωτηματολόγιο</w:t>
      </w:r>
      <w:r w:rsidR="00D2159C">
        <w:rPr>
          <w:b/>
          <w:color w:val="1F497D" w:themeColor="text2"/>
          <w:sz w:val="24"/>
          <w:u w:val="single"/>
        </w:rPr>
        <w:t xml:space="preserve"> 02</w:t>
      </w:r>
      <w:r w:rsidR="00142E5B" w:rsidRPr="00B86658">
        <w:rPr>
          <w:b/>
          <w:color w:val="1F497D" w:themeColor="text2"/>
          <w:sz w:val="24"/>
          <w:u w:val="single"/>
        </w:rPr>
        <w:t xml:space="preserve"> (</w:t>
      </w:r>
      <w:r w:rsidR="00D2159C">
        <w:rPr>
          <w:b/>
          <w:color w:val="1F497D" w:themeColor="text2"/>
          <w:sz w:val="24"/>
          <w:u w:val="single"/>
        </w:rPr>
        <w:t>Ευρυζωνική αγορά</w:t>
      </w:r>
      <w:r w:rsidR="00142E5B" w:rsidRPr="00D2159C">
        <w:rPr>
          <w:b/>
          <w:color w:val="1F497D" w:themeColor="text2"/>
          <w:sz w:val="24"/>
          <w:u w:val="single"/>
        </w:rPr>
        <w:t>)</w:t>
      </w:r>
    </w:p>
    <w:p w:rsidR="00215922" w:rsidRPr="00A536FC" w:rsidRDefault="00215922" w:rsidP="00215922">
      <w:pPr>
        <w:spacing w:after="120"/>
        <w:ind w:left="426"/>
        <w:jc w:val="both"/>
      </w:pPr>
      <w:r w:rsidRPr="00BE2311">
        <w:t>Έχουν γίνει τροποποιήσεις</w:t>
      </w:r>
      <w:r w:rsidRPr="00EA25DD">
        <w:t xml:space="preserve"> </w:t>
      </w:r>
      <w:r>
        <w:t xml:space="preserve">με βάση  το αίτημα της Ευρωπαϊκής Ένωσης για εκτίμηση του μεγέθους της  αγοράς των μη οικιακών συνδρομητών. Η αλλαγή αυτή καθίσταται αναγκαία, δεδομένου ότι ο διαχωρισμός </w:t>
      </w:r>
      <w:r w:rsidRPr="002A6591">
        <w:t>“</w:t>
      </w:r>
      <w:r>
        <w:t>οικιακού- μη οικιακού</w:t>
      </w:r>
      <w:r w:rsidRPr="002A6591">
        <w:t>”</w:t>
      </w:r>
      <w:r>
        <w:t xml:space="preserve">  έχει ζητηθεί, κατόπιν ορισμού του,  στο ερωτηματολόγιο </w:t>
      </w:r>
      <w:r w:rsidRPr="00215922">
        <w:rPr>
          <w:lang w:val="en-US"/>
        </w:rPr>
        <w:t>Questionnaire</w:t>
      </w:r>
      <w:r w:rsidRPr="002A6591">
        <w:t xml:space="preserve"> </w:t>
      </w:r>
      <w:r w:rsidRPr="00215922">
        <w:rPr>
          <w:lang w:val="en-US"/>
        </w:rPr>
        <w:t>B</w:t>
      </w:r>
      <w:r>
        <w:t>. Επισημαίνεται ότι το συγκεκριμένο ερωτηματολόγιο τροφοδοτεί το ετήσιο</w:t>
      </w:r>
      <w:r w:rsidRPr="002A6591">
        <w:t xml:space="preserve"> </w:t>
      </w:r>
      <w:r w:rsidRPr="00215922">
        <w:rPr>
          <w:lang w:val="en-US"/>
        </w:rPr>
        <w:t>Digital</w:t>
      </w:r>
      <w:r w:rsidRPr="002A6591">
        <w:t xml:space="preserve"> </w:t>
      </w:r>
      <w:r w:rsidRPr="00215922">
        <w:rPr>
          <w:lang w:val="en-US"/>
        </w:rPr>
        <w:t>Scoreboard</w:t>
      </w:r>
      <w:r>
        <w:t xml:space="preserve"> </w:t>
      </w:r>
      <w:r w:rsidRPr="00215922">
        <w:rPr>
          <w:lang w:val="en-US"/>
        </w:rPr>
        <w:t>Report</w:t>
      </w:r>
      <w:r w:rsidRPr="002A6591">
        <w:t>.</w:t>
      </w:r>
    </w:p>
    <w:p w:rsidR="000F409D" w:rsidRDefault="000F409D" w:rsidP="00A42711">
      <w:pPr>
        <w:pStyle w:val="a3"/>
        <w:spacing w:after="120"/>
        <w:ind w:left="340"/>
        <w:contextualSpacing w:val="0"/>
        <w:jc w:val="both"/>
        <w:rPr>
          <w:b/>
        </w:rPr>
      </w:pPr>
      <w:r w:rsidRPr="00BE2311">
        <w:rPr>
          <w:b/>
        </w:rPr>
        <w:t>Αλλαγές στο ερωτηματολόγιο «Ευρυζωνικές γραμμές – αγορά λιανικής»</w:t>
      </w:r>
    </w:p>
    <w:p w:rsidR="00F72DFD" w:rsidRDefault="005434B3" w:rsidP="00F72DFD">
      <w:pPr>
        <w:pStyle w:val="a3"/>
        <w:spacing w:after="120"/>
        <w:ind w:left="340"/>
        <w:contextualSpacing w:val="0"/>
        <w:jc w:val="both"/>
      </w:pPr>
      <w:r>
        <w:t>Εισάγεται μια νέα ενότητα Α.5</w:t>
      </w:r>
      <w:r w:rsidR="00F72DFD" w:rsidRPr="00F72DFD">
        <w:t xml:space="preserve"> </w:t>
      </w:r>
      <w:r w:rsidR="00F72DFD">
        <w:t>(</w:t>
      </w:r>
      <w:r>
        <w:t>Σύνολο Ευρυζωνικών</w:t>
      </w:r>
      <w:r w:rsidR="00F72DFD">
        <w:t xml:space="preserve"> γ</w:t>
      </w:r>
      <w:r>
        <w:t>ραμμών</w:t>
      </w:r>
      <w:r w:rsidR="00F72DFD">
        <w:t xml:space="preserve"> που παρέχεται λιανικά</w:t>
      </w:r>
      <w:r>
        <w:t>), κατηγοριοποιημένο ανά είδος συνδρομητή ( οικιακός – μη οικιακός) και ταχύτητα (</w:t>
      </w:r>
      <w:r w:rsidRPr="00EE4D65">
        <w:t>&lt;</w:t>
      </w:r>
      <w:r>
        <w:t xml:space="preserve">30 </w:t>
      </w:r>
      <w:r>
        <w:rPr>
          <w:lang w:val="en-US"/>
        </w:rPr>
        <w:t>Mbps</w:t>
      </w:r>
      <w:r>
        <w:t>, =30</w:t>
      </w:r>
      <w:r>
        <w:rPr>
          <w:lang w:val="en-US"/>
        </w:rPr>
        <w:t>Mbps</w:t>
      </w:r>
      <w:r w:rsidRPr="00EE4D65">
        <w:t xml:space="preserve"> &amp; &lt;</w:t>
      </w:r>
      <w:r>
        <w:t xml:space="preserve">100 </w:t>
      </w:r>
      <w:r>
        <w:rPr>
          <w:lang w:val="en-US"/>
        </w:rPr>
        <w:t>Mbps</w:t>
      </w:r>
      <w:r>
        <w:t xml:space="preserve">  και </w:t>
      </w:r>
      <w:r>
        <w:rPr>
          <w:rFonts w:cstheme="minorHAnsi"/>
        </w:rPr>
        <w:t>≥</w:t>
      </w:r>
      <w:r>
        <w:t xml:space="preserve"> 100 </w:t>
      </w:r>
      <w:r>
        <w:rPr>
          <w:lang w:val="en-US"/>
        </w:rPr>
        <w:t>Mbps</w:t>
      </w:r>
      <w:r>
        <w:t>).</w:t>
      </w:r>
    </w:p>
    <w:p w:rsidR="006A0E3F" w:rsidRPr="00B86658" w:rsidRDefault="006A0E3F" w:rsidP="006A0E3F">
      <w:pPr>
        <w:pStyle w:val="a3"/>
        <w:keepNext/>
        <w:numPr>
          <w:ilvl w:val="1"/>
          <w:numId w:val="1"/>
        </w:numPr>
        <w:spacing w:after="120"/>
        <w:ind w:left="794" w:hanging="454"/>
        <w:contextualSpacing w:val="0"/>
        <w:jc w:val="both"/>
        <w:rPr>
          <w:b/>
        </w:rPr>
      </w:pPr>
      <w:r w:rsidRPr="00B86658">
        <w:rPr>
          <w:b/>
        </w:rPr>
        <w:t>Αλλαγές στις Οδηγίες Συμπλήρωσης</w:t>
      </w:r>
    </w:p>
    <w:p w:rsidR="006A0E3F" w:rsidRDefault="006A0E3F" w:rsidP="006A0E3F">
      <w:pPr>
        <w:spacing w:after="120"/>
        <w:ind w:firstLine="340"/>
        <w:jc w:val="both"/>
      </w:pPr>
      <w:r>
        <w:t>Οι οδηγίες συμπλήρωσης τροποποιήθηκαν, με βάση την τροποποίηση στο ερωτηματολόγιο.</w:t>
      </w:r>
    </w:p>
    <w:p w:rsidR="00A42711" w:rsidRPr="00B86658" w:rsidRDefault="00A42711" w:rsidP="00A42711">
      <w:pPr>
        <w:pStyle w:val="a3"/>
        <w:keepNext/>
        <w:numPr>
          <w:ilvl w:val="0"/>
          <w:numId w:val="1"/>
        </w:numPr>
        <w:spacing w:before="120" w:after="120"/>
        <w:ind w:left="340" w:hanging="340"/>
        <w:contextualSpacing w:val="0"/>
        <w:rPr>
          <w:b/>
          <w:color w:val="1F497D" w:themeColor="text2"/>
          <w:sz w:val="24"/>
          <w:u w:val="single"/>
        </w:rPr>
      </w:pPr>
      <w:r w:rsidRPr="00B86658">
        <w:rPr>
          <w:b/>
          <w:color w:val="1F497D" w:themeColor="text2"/>
          <w:sz w:val="24"/>
          <w:u w:val="single"/>
        </w:rPr>
        <w:t xml:space="preserve">Ερωτηματολόγιο </w:t>
      </w:r>
      <w:r w:rsidR="004C08BB">
        <w:rPr>
          <w:b/>
          <w:color w:val="1F497D" w:themeColor="text2"/>
          <w:sz w:val="24"/>
          <w:u w:val="single"/>
        </w:rPr>
        <w:t>04α (Κινητές Συνδέσεις</w:t>
      </w:r>
      <w:r w:rsidRPr="00B86658">
        <w:rPr>
          <w:b/>
          <w:color w:val="1F497D" w:themeColor="text2"/>
          <w:sz w:val="24"/>
          <w:u w:val="single"/>
        </w:rPr>
        <w:t>)</w:t>
      </w:r>
    </w:p>
    <w:p w:rsidR="00215922" w:rsidRDefault="00215922" w:rsidP="00215922">
      <w:pPr>
        <w:spacing w:after="120"/>
        <w:ind w:left="340"/>
        <w:jc w:val="both"/>
        <w:rPr>
          <w:b/>
        </w:rPr>
      </w:pPr>
      <w:r>
        <w:t>Όμοια με ανωτέρω έ</w:t>
      </w:r>
      <w:r w:rsidRPr="00BE2311">
        <w:t>χουν γίνει τροποποιήσεις</w:t>
      </w:r>
      <w:r w:rsidRPr="00EA25DD">
        <w:t xml:space="preserve"> </w:t>
      </w:r>
      <w:r>
        <w:t>με βάση  το αίτημα της Ευρωπαϊκής Ένωσης για εκτίμηση του μεγέθους της  αγοράς των μη οικιακών συνδρομητών.</w:t>
      </w:r>
    </w:p>
    <w:p w:rsidR="00A42711" w:rsidRPr="00B86658" w:rsidRDefault="00A42711" w:rsidP="006A0E3F">
      <w:pPr>
        <w:spacing w:after="120"/>
        <w:ind w:firstLine="340"/>
        <w:jc w:val="both"/>
      </w:pPr>
      <w:r w:rsidRPr="00BE2311">
        <w:rPr>
          <w:b/>
        </w:rPr>
        <w:t xml:space="preserve">Αλλαγές στο ερωτηματολόγιο </w:t>
      </w:r>
      <w:r>
        <w:rPr>
          <w:b/>
        </w:rPr>
        <w:t>«Συνδέσεις κινητ</w:t>
      </w:r>
      <w:r w:rsidRPr="00BE2311">
        <w:rPr>
          <w:b/>
        </w:rPr>
        <w:t>ής»</w:t>
      </w:r>
    </w:p>
    <w:p w:rsidR="00F542B2" w:rsidRPr="00BA5729" w:rsidRDefault="00865E7E" w:rsidP="00BA5729">
      <w:pPr>
        <w:pStyle w:val="a3"/>
        <w:spacing w:after="120"/>
        <w:ind w:left="340"/>
        <w:contextualSpacing w:val="0"/>
        <w:jc w:val="both"/>
        <w:rPr>
          <w:lang w:val="en-US"/>
        </w:rPr>
      </w:pPr>
      <w:r>
        <w:t>Η ενότητα Β (Συνδέ</w:t>
      </w:r>
      <w:r w:rsidR="00EB2B76">
        <w:t>σεις κινητής ευρυζωνικότητας</w:t>
      </w:r>
      <w:r w:rsidR="00C12FC0">
        <w:t xml:space="preserve">), αναλύεται πλέον σε τρεις </w:t>
      </w:r>
      <w:r>
        <w:t xml:space="preserve"> κατηγορίες, </w:t>
      </w:r>
      <w:r w:rsidR="00C12FC0">
        <w:t>Ιδιώτες-Συμβόλαιο ,</w:t>
      </w:r>
      <w:r w:rsidR="0047753D">
        <w:t xml:space="preserve"> Επαγγελματίες-Συμβόλαιο</w:t>
      </w:r>
      <w:r w:rsidR="00C12FC0">
        <w:t xml:space="preserve"> και Καρτοκινητή</w:t>
      </w:r>
      <w:r w:rsidR="0047753D">
        <w:t xml:space="preserve">. </w:t>
      </w:r>
      <w:r w:rsidR="00EA7DBE">
        <w:t>Σκοπός της τροποποίησης αυτής είναι ο διαχωρισμός των συνδρομητών συμβολαίου σε «Ιδιώτες» και «Επαγγελματίες».</w:t>
      </w:r>
      <w:r w:rsidR="00EA7DBE" w:rsidRPr="00EA7DBE">
        <w:t xml:space="preserve"> </w:t>
      </w:r>
      <w:r w:rsidR="004A2ADC">
        <w:t>Οι επιμέρους ερωτήσεις της εν λόγω ενότητας</w:t>
      </w:r>
      <w:r w:rsidR="00EA7DBE">
        <w:t xml:space="preserve"> παραμένουν αμετάβλητες.</w:t>
      </w:r>
    </w:p>
    <w:p w:rsidR="00F542B2" w:rsidRDefault="00F542B2" w:rsidP="00462955">
      <w:pPr>
        <w:pStyle w:val="a3"/>
        <w:keepNext/>
        <w:numPr>
          <w:ilvl w:val="0"/>
          <w:numId w:val="1"/>
        </w:numPr>
        <w:spacing w:before="120" w:after="120"/>
        <w:ind w:left="340" w:hanging="340"/>
        <w:contextualSpacing w:val="0"/>
        <w:rPr>
          <w:b/>
          <w:color w:val="1F497D" w:themeColor="text2"/>
          <w:sz w:val="24"/>
          <w:u w:val="single"/>
        </w:rPr>
      </w:pPr>
      <w:r>
        <w:rPr>
          <w:b/>
          <w:color w:val="1F497D" w:themeColor="text2"/>
          <w:sz w:val="24"/>
          <w:u w:val="single"/>
        </w:rPr>
        <w:t>Ερωτηματολόγιο 05 (Συνδυαστικές προσφορές)</w:t>
      </w:r>
    </w:p>
    <w:p w:rsidR="00F542B2" w:rsidRDefault="00F542B2" w:rsidP="00F542B2">
      <w:pPr>
        <w:spacing w:after="120"/>
        <w:ind w:firstLine="340"/>
        <w:jc w:val="both"/>
        <w:rPr>
          <w:b/>
        </w:rPr>
      </w:pPr>
      <w:r>
        <w:rPr>
          <w:b/>
        </w:rPr>
        <w:t>Αλλαγές στο ερωτηματολόγιο «Συνδυαστικές/ δεσμοποιημένες προσφορές»</w:t>
      </w:r>
    </w:p>
    <w:p w:rsidR="00F542B2" w:rsidRDefault="00F542B2" w:rsidP="00F542B2">
      <w:pPr>
        <w:spacing w:after="120"/>
        <w:ind w:left="340"/>
        <w:jc w:val="both"/>
      </w:pPr>
      <w:r>
        <w:t>Οι αλλαγές που προτείνονται στο ερωτηματολόγιο είναι οι ακόλουθες:</w:t>
      </w:r>
    </w:p>
    <w:p w:rsidR="00F542B2" w:rsidRDefault="00F542B2" w:rsidP="00F542B2">
      <w:pPr>
        <w:pStyle w:val="a3"/>
        <w:numPr>
          <w:ilvl w:val="0"/>
          <w:numId w:val="16"/>
        </w:numPr>
        <w:spacing w:after="120"/>
        <w:jc w:val="both"/>
      </w:pPr>
      <w:r>
        <w:rPr>
          <w:lang w:val="en-US"/>
        </w:rPr>
        <w:t>H</w:t>
      </w:r>
      <w:r w:rsidRPr="00F542B2">
        <w:t xml:space="preserve"> </w:t>
      </w:r>
      <w:r>
        <w:t>προσθήκη στο ερωτηματολόγιο ενός νέου 2</w:t>
      </w:r>
      <w:r>
        <w:rPr>
          <w:vertAlign w:val="superscript"/>
        </w:rPr>
        <w:t>ου</w:t>
      </w:r>
      <w:r>
        <w:t xml:space="preserve"> φύλλου με το όνομα “Έσοδα”, για την συλλογή των λιανικών εσόδων, </w:t>
      </w:r>
      <w:r>
        <w:rPr>
          <w:u w:val="single"/>
        </w:rPr>
        <w:t>κατά το εξάμηνο αναφοράς,</w:t>
      </w:r>
      <w:r>
        <w:t xml:space="preserve"> από δεσμοποιημένες προσφορές (ανά τύπο προσφοράς) και από αποδεσμοποίητες υπηρεσίες (ανά υπηρεσία).</w:t>
      </w:r>
    </w:p>
    <w:p w:rsidR="00F542B2" w:rsidRDefault="00F542B2" w:rsidP="00F542B2">
      <w:pPr>
        <w:pStyle w:val="a3"/>
        <w:numPr>
          <w:ilvl w:val="0"/>
          <w:numId w:val="16"/>
        </w:numPr>
        <w:spacing w:after="120"/>
        <w:jc w:val="both"/>
      </w:pPr>
      <w:r>
        <w:t xml:space="preserve">Η μετονομασία του ήδη υπάρχοντος φύλλου του ερωτηματολογίου σε “Συνδρομές και </w:t>
      </w:r>
      <w:r>
        <w:rPr>
          <w:lang w:val="en-US"/>
        </w:rPr>
        <w:t>SIM</w:t>
      </w:r>
      <w:r>
        <w:t>”.</w:t>
      </w:r>
    </w:p>
    <w:p w:rsidR="00F542B2" w:rsidRDefault="00F542B2" w:rsidP="00F542B2">
      <w:pPr>
        <w:pStyle w:val="a3"/>
        <w:numPr>
          <w:ilvl w:val="0"/>
          <w:numId w:val="16"/>
        </w:numPr>
        <w:spacing w:after="120"/>
        <w:jc w:val="both"/>
      </w:pPr>
      <w:r>
        <w:t>Η προσθήκη δύο νέων στηλών (στήλες D και Ε) στην Ενότητα Α του ήδη υπάρχοντος φύλλου του ερωτηματολογίου, για την ανάλυση/διαχωρισμό των συνδυαστικών προσφορών που περιλαμβάνουν κινητές υπηρεσίες μεταξύ</w:t>
      </w:r>
    </w:p>
    <w:p w:rsidR="00F542B2" w:rsidRDefault="00F542B2" w:rsidP="00F542B2">
      <w:pPr>
        <w:pStyle w:val="a3"/>
        <w:numPr>
          <w:ilvl w:val="0"/>
          <w:numId w:val="17"/>
        </w:numPr>
        <w:spacing w:after="120"/>
        <w:jc w:val="both"/>
      </w:pPr>
      <w:r>
        <w:t xml:space="preserve">εκείνων που περιλαμβάνουν τουλάχιστον μία SIM συμβολαίου (στήλη </w:t>
      </w:r>
      <w:r>
        <w:rPr>
          <w:lang w:val="en-US"/>
        </w:rPr>
        <w:t>D</w:t>
      </w:r>
      <w:r>
        <w:t>), και</w:t>
      </w:r>
    </w:p>
    <w:p w:rsidR="00F542B2" w:rsidRDefault="00F542B2" w:rsidP="00F542B2">
      <w:pPr>
        <w:pStyle w:val="a3"/>
        <w:numPr>
          <w:ilvl w:val="0"/>
          <w:numId w:val="17"/>
        </w:numPr>
        <w:spacing w:after="0"/>
        <w:jc w:val="both"/>
      </w:pPr>
      <w:r>
        <w:t xml:space="preserve">εκείνων που περιλαμβάνουν μόνο προπληρωμένες SIM και καμία SIM συμβολαίου (στήλη </w:t>
      </w:r>
      <w:r>
        <w:rPr>
          <w:lang w:val="en-US"/>
        </w:rPr>
        <w:t>E</w:t>
      </w:r>
      <w:r>
        <w:t>).</w:t>
      </w:r>
    </w:p>
    <w:p w:rsidR="00F542B2" w:rsidRDefault="00F542B2" w:rsidP="00F542B2">
      <w:pPr>
        <w:spacing w:after="0"/>
        <w:ind w:left="709"/>
        <w:jc w:val="both"/>
      </w:pPr>
      <w:r>
        <w:t xml:space="preserve">Η ανάλυση αφορά και πάλι </w:t>
      </w:r>
      <w:r>
        <w:rPr>
          <w:u w:val="single"/>
        </w:rPr>
        <w:t>στο τέλος του εξαμήνου αναφοράς</w:t>
      </w:r>
      <w:r>
        <w:t xml:space="preserve"> και στον διαχωρισμό του αριθμού των συνδρομών που έχουν καταχωρηθεί στην στήλη </w:t>
      </w:r>
      <w:r>
        <w:rPr>
          <w:lang w:val="en-US"/>
        </w:rPr>
        <w:t>C</w:t>
      </w:r>
      <w:r>
        <w:t xml:space="preserve"> του ερωτηματολογίου. Αυτό </w:t>
      </w:r>
      <w:r>
        <w:lastRenderedPageBreak/>
        <w:t xml:space="preserve">που ζητείται να συμπληρωθεί είναι η στήλη </w:t>
      </w:r>
      <w:r>
        <w:rPr>
          <w:lang w:val="en-US"/>
        </w:rPr>
        <w:t>D</w:t>
      </w:r>
      <w:r>
        <w:t xml:space="preserve">, καθώς η στήλη </w:t>
      </w:r>
      <w:r>
        <w:rPr>
          <w:lang w:val="en-US"/>
        </w:rPr>
        <w:t>E</w:t>
      </w:r>
      <w:r w:rsidRPr="00F542B2">
        <w:t xml:space="preserve"> </w:t>
      </w:r>
      <w:r>
        <w:t xml:space="preserve">θα υπολογίζεται αυτόματα (από την αφαίρεση της στήλης </w:t>
      </w:r>
      <w:r>
        <w:rPr>
          <w:lang w:val="en-US"/>
        </w:rPr>
        <w:t>D</w:t>
      </w:r>
      <w:r w:rsidRPr="00F542B2">
        <w:t xml:space="preserve"> </w:t>
      </w:r>
      <w:r>
        <w:t xml:space="preserve">από την στήλη </w:t>
      </w:r>
      <w:r>
        <w:rPr>
          <w:lang w:val="en-US"/>
        </w:rPr>
        <w:t>C</w:t>
      </w:r>
      <w:r>
        <w:t>).</w:t>
      </w:r>
    </w:p>
    <w:p w:rsidR="00F542B2" w:rsidRDefault="00F542B2" w:rsidP="00F542B2">
      <w:pPr>
        <w:pStyle w:val="a3"/>
        <w:numPr>
          <w:ilvl w:val="0"/>
          <w:numId w:val="16"/>
        </w:numPr>
        <w:spacing w:after="120"/>
        <w:jc w:val="both"/>
      </w:pPr>
      <w:r>
        <w:t>Η διαγραφή της 2</w:t>
      </w:r>
      <w:r>
        <w:rPr>
          <w:vertAlign w:val="superscript"/>
        </w:rPr>
        <w:t>ης</w:t>
      </w:r>
      <w:r>
        <w:t xml:space="preserve"> στήλης της Ενότητας Α.3 (δηλ. των συνδέσεων) στο ήδη υπάρχον φύλλο του ερωτηματολογίου.</w:t>
      </w:r>
    </w:p>
    <w:p w:rsidR="00F542B2" w:rsidRDefault="00F542B2" w:rsidP="00F542B2">
      <w:pPr>
        <w:pStyle w:val="a3"/>
        <w:numPr>
          <w:ilvl w:val="0"/>
          <w:numId w:val="16"/>
        </w:numPr>
        <w:spacing w:after="120"/>
        <w:jc w:val="both"/>
      </w:pPr>
      <w:r>
        <w:t xml:space="preserve">Η ανάλυση/ διαχωρισμός των </w:t>
      </w:r>
      <w:r>
        <w:rPr>
          <w:lang w:val="en-US"/>
        </w:rPr>
        <w:t>SIM</w:t>
      </w:r>
      <w:r w:rsidRPr="00F542B2">
        <w:t xml:space="preserve"> </w:t>
      </w:r>
      <w:r>
        <w:t xml:space="preserve">καρτών την Ενότητα Β του ήδη υπάρχοντος φύλλου του ερωτηματολογίου, μεταξύ </w:t>
      </w:r>
      <w:r>
        <w:rPr>
          <w:lang w:val="en-US"/>
        </w:rPr>
        <w:t>SIM</w:t>
      </w:r>
      <w:r w:rsidRPr="00F542B2">
        <w:t xml:space="preserve"> </w:t>
      </w:r>
      <w:r>
        <w:t xml:space="preserve">συμβολαίου και προπληρωμένων </w:t>
      </w:r>
      <w:r>
        <w:rPr>
          <w:lang w:val="en-US"/>
        </w:rPr>
        <w:t>SIM</w:t>
      </w:r>
      <w:r>
        <w:t>.</w:t>
      </w:r>
    </w:p>
    <w:p w:rsidR="00F542B2" w:rsidRDefault="00F542B2" w:rsidP="00F542B2">
      <w:pPr>
        <w:spacing w:after="120"/>
        <w:jc w:val="both"/>
      </w:pPr>
    </w:p>
    <w:p w:rsidR="00F542B2" w:rsidRDefault="00F542B2" w:rsidP="003614AE">
      <w:pPr>
        <w:pStyle w:val="a3"/>
        <w:keepNext/>
        <w:numPr>
          <w:ilvl w:val="1"/>
          <w:numId w:val="1"/>
        </w:numPr>
        <w:spacing w:after="120"/>
        <w:ind w:left="794" w:hanging="454"/>
        <w:jc w:val="both"/>
        <w:rPr>
          <w:b/>
        </w:rPr>
      </w:pPr>
      <w:r>
        <w:rPr>
          <w:b/>
        </w:rPr>
        <w:t>Αλλαγές στις Οδηγίες Συμπλήρωσης</w:t>
      </w:r>
    </w:p>
    <w:p w:rsidR="00F542B2" w:rsidRDefault="00F542B2" w:rsidP="00F542B2">
      <w:pPr>
        <w:pStyle w:val="a3"/>
        <w:spacing w:after="120"/>
        <w:ind w:left="340"/>
        <w:jc w:val="both"/>
      </w:pPr>
      <w:r>
        <w:t>Οι αλλαγές που προτείνονται στις Οδηγίες συμπλήρωσης είναι εν συντομία οι ακόλουθες:</w:t>
      </w:r>
    </w:p>
    <w:p w:rsidR="00F542B2" w:rsidRDefault="00F542B2" w:rsidP="00F542B2">
      <w:pPr>
        <w:pStyle w:val="a3"/>
        <w:spacing w:after="120"/>
        <w:ind w:left="340"/>
        <w:jc w:val="both"/>
      </w:pPr>
      <w:r>
        <w:t xml:space="preserve">5.1.1. Η παροχή διευκρινίσεων και η πραγματοποίηση κάποιων μικρών σχετικά αλλαγών στον χρησιμοποιούμενο ορισμό για τις Συνδυαστικές/ δεσμοποιημένες προσφορές, ώστε να διασφαλισθεί η συλλογή συγκρίσιμων και </w:t>
      </w:r>
      <w:r w:rsidR="005D66C0">
        <w:t xml:space="preserve">όσο το δυνατόν πιο </w:t>
      </w:r>
      <w:r w:rsidR="004F652D">
        <w:t xml:space="preserve">ρεαλιστικών </w:t>
      </w:r>
      <w:r>
        <w:t xml:space="preserve">πληροφοριών. </w:t>
      </w:r>
    </w:p>
    <w:p w:rsidR="00F542B2" w:rsidRDefault="00F542B2" w:rsidP="00F542B2">
      <w:pPr>
        <w:pStyle w:val="a3"/>
        <w:spacing w:after="120"/>
        <w:ind w:left="340"/>
        <w:jc w:val="both"/>
      </w:pPr>
      <w:r>
        <w:t xml:space="preserve">5.1.2. Η πραγματοποίηση όλων των απαιτούμενων αλλαγών </w:t>
      </w:r>
      <w:r w:rsidR="00E62EEE">
        <w:t xml:space="preserve">που απορρέουν από τις προαναφερθείσες αλλαγές στο ερωτηματολόγιο </w:t>
      </w:r>
      <w:r>
        <w:t xml:space="preserve">και η παροχή των αναγκαίων πληροφοριών/διευκρινίσεων, ώστε να διασφαλισθεί </w:t>
      </w:r>
      <w:r w:rsidR="00675675">
        <w:t xml:space="preserve">η ορθή συμπλήρωση των ζητούμενων πληροφοριών και </w:t>
      </w:r>
      <w:r w:rsidR="005D66C0">
        <w:t>ο ομοιόμορφος τρόπος απάντησης εκ μέρους των εταιρειών</w:t>
      </w:r>
      <w:r w:rsidR="00675675">
        <w:t>.</w:t>
      </w:r>
    </w:p>
    <w:p w:rsidR="00B32CFD" w:rsidRDefault="00F542B2" w:rsidP="00102903">
      <w:pPr>
        <w:pStyle w:val="a3"/>
        <w:spacing w:after="120"/>
        <w:ind w:left="340"/>
        <w:jc w:val="both"/>
        <w:rPr>
          <w:rStyle w:val="ab"/>
          <w:rFonts w:cs="Times New Roman"/>
          <w:lang w:eastAsia="el-GR"/>
        </w:rPr>
      </w:pPr>
      <w:r>
        <w:t xml:space="preserve">5.1.3. Η διευκρίνιση του τρόπου συμπλήρωσης του ερωτηματολογίου από τις εταιρείες </w:t>
      </w:r>
      <w:r>
        <w:rPr>
          <w:rStyle w:val="ab"/>
          <w:rFonts w:cs="Times New Roman"/>
          <w:lang w:eastAsia="el-GR"/>
        </w:rPr>
        <w:t>Forthnet και NOVA.</w:t>
      </w:r>
    </w:p>
    <w:p w:rsidR="00102903" w:rsidRPr="00102903" w:rsidRDefault="00102903" w:rsidP="00102903">
      <w:pPr>
        <w:pStyle w:val="a3"/>
        <w:spacing w:after="120"/>
        <w:ind w:left="340"/>
        <w:jc w:val="both"/>
        <w:rPr>
          <w:rFonts w:cs="Times New Roman"/>
          <w:lang w:eastAsia="el-GR"/>
        </w:rPr>
      </w:pPr>
      <w:bookmarkStart w:id="0" w:name="_GoBack"/>
      <w:bookmarkEnd w:id="0"/>
    </w:p>
    <w:p w:rsidR="00B32CFD" w:rsidRPr="00B32CFD" w:rsidRDefault="00B32CFD" w:rsidP="00B32CFD">
      <w:pPr>
        <w:pStyle w:val="a3"/>
        <w:numPr>
          <w:ilvl w:val="0"/>
          <w:numId w:val="1"/>
        </w:numPr>
        <w:spacing w:after="120"/>
        <w:ind w:left="426"/>
        <w:contextualSpacing w:val="0"/>
        <w:jc w:val="both"/>
        <w:rPr>
          <w:b/>
          <w:color w:val="1F497D" w:themeColor="text2"/>
          <w:sz w:val="24"/>
          <w:u w:val="single"/>
        </w:rPr>
      </w:pPr>
      <w:r w:rsidRPr="00B32CFD">
        <w:rPr>
          <w:b/>
          <w:color w:val="1F497D" w:themeColor="text2"/>
          <w:sz w:val="24"/>
          <w:u w:val="single"/>
        </w:rPr>
        <w:t>Ερωτηματολόγιο 08 (Μισθωμένες Γραμμές)</w:t>
      </w:r>
    </w:p>
    <w:p w:rsidR="00B32CFD" w:rsidRPr="00B32CFD" w:rsidRDefault="00B32CFD" w:rsidP="00B32CFD">
      <w:pPr>
        <w:pStyle w:val="a3"/>
        <w:spacing w:after="120"/>
        <w:ind w:left="340"/>
        <w:jc w:val="both"/>
      </w:pPr>
      <w:r>
        <w:t>Αποβλέποντας στην κάλυψη των αναγκών πληροφόρησης της ΕΕΤΤ σε σχέση με τη διενέργεια των επόμενων κύκλων ανάλυσης των αγορών μισθωμένων γραμμών καθώς και στην πληρέστερη αποτύπωση της δυναμικής αυτών των αγορών, έγιναν τροποποιήσεις στο ερωτηματολόγιο μισθωμένων γραμμών.</w:t>
      </w:r>
    </w:p>
    <w:p w:rsidR="00B32CFD" w:rsidRPr="00B32CFD" w:rsidRDefault="00B32CFD" w:rsidP="00B32CFD">
      <w:pPr>
        <w:pStyle w:val="a3"/>
        <w:spacing w:after="120"/>
        <w:ind w:left="340"/>
        <w:jc w:val="both"/>
      </w:pPr>
    </w:p>
    <w:p w:rsidR="00B32CFD" w:rsidRPr="00B32CFD" w:rsidRDefault="00B32CFD" w:rsidP="00B32CFD">
      <w:pPr>
        <w:pStyle w:val="a3"/>
        <w:spacing w:after="120"/>
        <w:ind w:left="340"/>
        <w:contextualSpacing w:val="0"/>
        <w:jc w:val="both"/>
        <w:rPr>
          <w:b/>
        </w:rPr>
      </w:pPr>
      <w:r w:rsidRPr="00B32CFD">
        <w:rPr>
          <w:b/>
        </w:rPr>
        <w:t>Αλλαγές στο ερωτηματολόγιο «Μισθωμένες Γραμμές»</w:t>
      </w:r>
    </w:p>
    <w:p w:rsidR="00B32CFD" w:rsidRDefault="006F623F" w:rsidP="00B32CFD">
      <w:pPr>
        <w:pStyle w:val="a3"/>
        <w:spacing w:after="120"/>
        <w:ind w:left="340"/>
        <w:jc w:val="both"/>
      </w:pPr>
      <w:r>
        <w:t>Τροποποιήθηκε  η ενότητα</w:t>
      </w:r>
      <w:r w:rsidR="00B32CFD">
        <w:t xml:space="preserve"> Β («Ανάλυση Χονδρικής Αγοράς Ψηφιακών Μισθωμένων Κυκλωμάτων») ώστε να εξαιρούνται ψηφιακά κυκλώματα που παρέχονται μέσω μακροχρόνιων παραχωρήσεων δικαιωμάτων χρήσης (</w:t>
      </w:r>
      <w:r w:rsidR="00B32CFD">
        <w:rPr>
          <w:lang w:val="en-US"/>
        </w:rPr>
        <w:t>Rights</w:t>
      </w:r>
      <w:r w:rsidR="00B32CFD" w:rsidRPr="00B32CFD">
        <w:t xml:space="preserve"> </w:t>
      </w:r>
      <w:r w:rsidR="00B32CFD">
        <w:rPr>
          <w:lang w:val="en-US"/>
        </w:rPr>
        <w:t>of</w:t>
      </w:r>
      <w:r w:rsidR="00B32CFD" w:rsidRPr="00B32CFD">
        <w:t xml:space="preserve"> </w:t>
      </w:r>
      <w:r w:rsidR="00B32CFD">
        <w:rPr>
          <w:lang w:val="en-US"/>
        </w:rPr>
        <w:t>Use</w:t>
      </w:r>
      <w:r w:rsidR="00B32CFD" w:rsidRPr="00B32CFD">
        <w:t xml:space="preserve"> </w:t>
      </w:r>
      <w:r w:rsidR="00B32CFD">
        <w:t>– ROU) τα οποία πλέον θα αναλύονται σε ξεχωριστό τμήμα.</w:t>
      </w:r>
    </w:p>
    <w:p w:rsidR="00B32CFD" w:rsidRDefault="006F623F" w:rsidP="00B32CFD">
      <w:pPr>
        <w:pStyle w:val="a3"/>
        <w:spacing w:after="120"/>
        <w:ind w:left="340"/>
        <w:jc w:val="both"/>
      </w:pPr>
      <w:r>
        <w:t>Καταργήθηκε η ενότητα</w:t>
      </w:r>
      <w:r w:rsidR="00B32CFD">
        <w:t xml:space="preserve"> Δ «Ζεύξεις Διασύνδεσης Τηλεφωνίας».</w:t>
      </w:r>
    </w:p>
    <w:p w:rsidR="00B32CFD" w:rsidRDefault="006F623F" w:rsidP="00B32CFD">
      <w:pPr>
        <w:pStyle w:val="a3"/>
        <w:spacing w:after="120"/>
        <w:ind w:left="340"/>
        <w:jc w:val="both"/>
      </w:pPr>
      <w:r>
        <w:t>Προστέθηκε νέα ενότητα (Ε) στην οποία</w:t>
      </w:r>
      <w:r w:rsidR="00B32CFD">
        <w:t xml:space="preserve"> ζητείται η ανάλυση των ψηφιακών κυκλωμάτων αποκλειστικής χωρητικότητας που περιλαμβάνονται ως μέρος παροχής λιανικών υπηρεσιών VPN.</w:t>
      </w:r>
    </w:p>
    <w:p w:rsidR="00B32CFD" w:rsidRDefault="00B32CFD" w:rsidP="00B32CFD">
      <w:pPr>
        <w:pStyle w:val="a3"/>
        <w:spacing w:after="120"/>
        <w:ind w:left="340"/>
        <w:jc w:val="both"/>
      </w:pPr>
      <w:r>
        <w:t>Προστέθηκε νέο φύλλο εργασίας («Γεωγραφική ανάλυση Τερματικών») στο οποίο ζητείται η γεωγραφική ανάλυση των Τερματικών Τμημάτων χωρητικότητας μεγαλύτερης των 2M</w:t>
      </w:r>
      <w:r w:rsidR="006F623F">
        <w:t>bps που συμπληρώνονται στην ενότητα</w:t>
      </w:r>
      <w:r>
        <w:t xml:space="preserve"> Β.</w:t>
      </w:r>
    </w:p>
    <w:p w:rsidR="00B32CFD" w:rsidRPr="00B61E1A" w:rsidRDefault="00B32CFD" w:rsidP="00B32CFD">
      <w:pPr>
        <w:pStyle w:val="a3"/>
        <w:spacing w:after="120"/>
        <w:ind w:left="340"/>
        <w:jc w:val="both"/>
      </w:pPr>
      <w:r>
        <w:t>Προστέθηκε νέο φύλλο εργασίας («Γεωγραφική ανάλυση Ζευκτικών») στο οποίο ζητείται η γεωγραφική ανάλυση των Ζευκτικών Τμημά</w:t>
      </w:r>
      <w:r w:rsidR="006F623F">
        <w:t>των που συμπληρώνονται στην ενότητα</w:t>
      </w:r>
      <w:r>
        <w:t xml:space="preserve"> Β.</w:t>
      </w:r>
    </w:p>
    <w:p w:rsidR="00B32CFD" w:rsidRPr="00B61E1A" w:rsidRDefault="00B32CFD" w:rsidP="00B32CFD">
      <w:pPr>
        <w:pStyle w:val="a3"/>
        <w:spacing w:after="120"/>
        <w:ind w:left="340"/>
        <w:jc w:val="both"/>
      </w:pPr>
    </w:p>
    <w:p w:rsidR="00B32CFD" w:rsidRPr="00B32CFD" w:rsidRDefault="00B32CFD" w:rsidP="00B32CFD">
      <w:pPr>
        <w:pStyle w:val="a3"/>
        <w:keepNext/>
        <w:numPr>
          <w:ilvl w:val="1"/>
          <w:numId w:val="1"/>
        </w:numPr>
        <w:spacing w:after="120"/>
        <w:ind w:left="794" w:hanging="454"/>
        <w:contextualSpacing w:val="0"/>
        <w:jc w:val="both"/>
        <w:rPr>
          <w:b/>
        </w:rPr>
      </w:pPr>
      <w:r w:rsidRPr="00B32CFD">
        <w:rPr>
          <w:b/>
        </w:rPr>
        <w:t>Αλλαγές στις οδηγίες συμπλήρωσης</w:t>
      </w:r>
    </w:p>
    <w:p w:rsidR="000F409D" w:rsidRPr="00BA5729" w:rsidRDefault="00B32CFD" w:rsidP="00BA5729">
      <w:pPr>
        <w:pStyle w:val="a3"/>
        <w:spacing w:after="120"/>
        <w:ind w:left="340"/>
        <w:contextualSpacing w:val="0"/>
        <w:jc w:val="both"/>
      </w:pPr>
      <w:r>
        <w:t xml:space="preserve">Οι οδηγίες συμπλήρωσης τροποποιήθηκαν βάσει των </w:t>
      </w:r>
      <w:r w:rsidR="00B61E1A">
        <w:t xml:space="preserve">αλλαγών </w:t>
      </w:r>
      <w:r w:rsidR="00BA5729">
        <w:t>του ερωτηματολογίου.</w:t>
      </w:r>
    </w:p>
    <w:sectPr w:rsidR="000F409D" w:rsidRPr="00BA5729" w:rsidSect="00215922">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6C0" w:rsidRDefault="005D66C0" w:rsidP="00E271D6">
      <w:pPr>
        <w:spacing w:after="0" w:line="240" w:lineRule="auto"/>
      </w:pPr>
      <w:r>
        <w:separator/>
      </w:r>
    </w:p>
  </w:endnote>
  <w:endnote w:type="continuationSeparator" w:id="0">
    <w:p w:rsidR="005D66C0" w:rsidRDefault="005D66C0" w:rsidP="00E27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6C0" w:rsidRDefault="005D66C0" w:rsidP="00E271D6">
      <w:pPr>
        <w:spacing w:after="0" w:line="240" w:lineRule="auto"/>
      </w:pPr>
      <w:r>
        <w:separator/>
      </w:r>
    </w:p>
  </w:footnote>
  <w:footnote w:type="continuationSeparator" w:id="0">
    <w:p w:rsidR="005D66C0" w:rsidRDefault="005D66C0" w:rsidP="00E271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56736"/>
    <w:multiLevelType w:val="hybridMultilevel"/>
    <w:tmpl w:val="7A160E1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245C27DA"/>
    <w:multiLevelType w:val="hybridMultilevel"/>
    <w:tmpl w:val="3ABE0696"/>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15:restartNumberingAfterBreak="0">
    <w:nsid w:val="319B3310"/>
    <w:multiLevelType w:val="hybridMultilevel"/>
    <w:tmpl w:val="68E245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33FB65D2"/>
    <w:multiLevelType w:val="hybridMultilevel"/>
    <w:tmpl w:val="D33C52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37126F21"/>
    <w:multiLevelType w:val="hybridMultilevel"/>
    <w:tmpl w:val="7A160E1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87470B7"/>
    <w:multiLevelType w:val="hybridMultilevel"/>
    <w:tmpl w:val="E3EED3E6"/>
    <w:lvl w:ilvl="0" w:tplc="04080005">
      <w:start w:val="1"/>
      <w:numFmt w:val="bullet"/>
      <w:lvlText w:val=""/>
      <w:lvlJc w:val="left"/>
      <w:pPr>
        <w:ind w:left="700" w:hanging="360"/>
      </w:pPr>
      <w:rPr>
        <w:rFonts w:ascii="Wingdings" w:hAnsi="Wingdings" w:hint="default"/>
      </w:rPr>
    </w:lvl>
    <w:lvl w:ilvl="1" w:tplc="04080003">
      <w:start w:val="1"/>
      <w:numFmt w:val="bullet"/>
      <w:lvlText w:val="o"/>
      <w:lvlJc w:val="left"/>
      <w:pPr>
        <w:ind w:left="1420" w:hanging="360"/>
      </w:pPr>
      <w:rPr>
        <w:rFonts w:ascii="Courier New" w:hAnsi="Courier New" w:cs="Courier New" w:hint="default"/>
      </w:rPr>
    </w:lvl>
    <w:lvl w:ilvl="2" w:tplc="04080005" w:tentative="1">
      <w:start w:val="1"/>
      <w:numFmt w:val="bullet"/>
      <w:lvlText w:val=""/>
      <w:lvlJc w:val="left"/>
      <w:pPr>
        <w:ind w:left="2140" w:hanging="360"/>
      </w:pPr>
      <w:rPr>
        <w:rFonts w:ascii="Wingdings" w:hAnsi="Wingdings" w:hint="default"/>
      </w:rPr>
    </w:lvl>
    <w:lvl w:ilvl="3" w:tplc="04080001" w:tentative="1">
      <w:start w:val="1"/>
      <w:numFmt w:val="bullet"/>
      <w:lvlText w:val=""/>
      <w:lvlJc w:val="left"/>
      <w:pPr>
        <w:ind w:left="2860" w:hanging="360"/>
      </w:pPr>
      <w:rPr>
        <w:rFonts w:ascii="Symbol" w:hAnsi="Symbol" w:hint="default"/>
      </w:rPr>
    </w:lvl>
    <w:lvl w:ilvl="4" w:tplc="04080003" w:tentative="1">
      <w:start w:val="1"/>
      <w:numFmt w:val="bullet"/>
      <w:lvlText w:val="o"/>
      <w:lvlJc w:val="left"/>
      <w:pPr>
        <w:ind w:left="3580" w:hanging="360"/>
      </w:pPr>
      <w:rPr>
        <w:rFonts w:ascii="Courier New" w:hAnsi="Courier New" w:cs="Courier New" w:hint="default"/>
      </w:rPr>
    </w:lvl>
    <w:lvl w:ilvl="5" w:tplc="04080005" w:tentative="1">
      <w:start w:val="1"/>
      <w:numFmt w:val="bullet"/>
      <w:lvlText w:val=""/>
      <w:lvlJc w:val="left"/>
      <w:pPr>
        <w:ind w:left="4300" w:hanging="360"/>
      </w:pPr>
      <w:rPr>
        <w:rFonts w:ascii="Wingdings" w:hAnsi="Wingdings" w:hint="default"/>
      </w:rPr>
    </w:lvl>
    <w:lvl w:ilvl="6" w:tplc="04080001" w:tentative="1">
      <w:start w:val="1"/>
      <w:numFmt w:val="bullet"/>
      <w:lvlText w:val=""/>
      <w:lvlJc w:val="left"/>
      <w:pPr>
        <w:ind w:left="5020" w:hanging="360"/>
      </w:pPr>
      <w:rPr>
        <w:rFonts w:ascii="Symbol" w:hAnsi="Symbol" w:hint="default"/>
      </w:rPr>
    </w:lvl>
    <w:lvl w:ilvl="7" w:tplc="04080003" w:tentative="1">
      <w:start w:val="1"/>
      <w:numFmt w:val="bullet"/>
      <w:lvlText w:val="o"/>
      <w:lvlJc w:val="left"/>
      <w:pPr>
        <w:ind w:left="5740" w:hanging="360"/>
      </w:pPr>
      <w:rPr>
        <w:rFonts w:ascii="Courier New" w:hAnsi="Courier New" w:cs="Courier New" w:hint="default"/>
      </w:rPr>
    </w:lvl>
    <w:lvl w:ilvl="8" w:tplc="04080005" w:tentative="1">
      <w:start w:val="1"/>
      <w:numFmt w:val="bullet"/>
      <w:lvlText w:val=""/>
      <w:lvlJc w:val="left"/>
      <w:pPr>
        <w:ind w:left="6460" w:hanging="360"/>
      </w:pPr>
      <w:rPr>
        <w:rFonts w:ascii="Wingdings" w:hAnsi="Wingdings" w:hint="default"/>
      </w:rPr>
    </w:lvl>
  </w:abstractNum>
  <w:abstractNum w:abstractNumId="6" w15:restartNumberingAfterBreak="0">
    <w:nsid w:val="44967ACE"/>
    <w:multiLevelType w:val="hybridMultilevel"/>
    <w:tmpl w:val="14823AC0"/>
    <w:lvl w:ilvl="0" w:tplc="0408000B">
      <w:start w:val="1"/>
      <w:numFmt w:val="bullet"/>
      <w:lvlText w:val=""/>
      <w:lvlJc w:val="left"/>
      <w:pPr>
        <w:ind w:left="1394" w:hanging="360"/>
      </w:pPr>
      <w:rPr>
        <w:rFonts w:ascii="Wingdings" w:hAnsi="Wingdings" w:hint="default"/>
      </w:rPr>
    </w:lvl>
    <w:lvl w:ilvl="1" w:tplc="04080003" w:tentative="1">
      <w:start w:val="1"/>
      <w:numFmt w:val="bullet"/>
      <w:lvlText w:val="o"/>
      <w:lvlJc w:val="left"/>
      <w:pPr>
        <w:ind w:left="2114" w:hanging="360"/>
      </w:pPr>
      <w:rPr>
        <w:rFonts w:ascii="Courier New" w:hAnsi="Courier New" w:cs="Courier New" w:hint="default"/>
      </w:rPr>
    </w:lvl>
    <w:lvl w:ilvl="2" w:tplc="04080005" w:tentative="1">
      <w:start w:val="1"/>
      <w:numFmt w:val="bullet"/>
      <w:lvlText w:val=""/>
      <w:lvlJc w:val="left"/>
      <w:pPr>
        <w:ind w:left="2834" w:hanging="360"/>
      </w:pPr>
      <w:rPr>
        <w:rFonts w:ascii="Wingdings" w:hAnsi="Wingdings" w:hint="default"/>
      </w:rPr>
    </w:lvl>
    <w:lvl w:ilvl="3" w:tplc="04080001" w:tentative="1">
      <w:start w:val="1"/>
      <w:numFmt w:val="bullet"/>
      <w:lvlText w:val=""/>
      <w:lvlJc w:val="left"/>
      <w:pPr>
        <w:ind w:left="3554" w:hanging="360"/>
      </w:pPr>
      <w:rPr>
        <w:rFonts w:ascii="Symbol" w:hAnsi="Symbol" w:hint="default"/>
      </w:rPr>
    </w:lvl>
    <w:lvl w:ilvl="4" w:tplc="04080003" w:tentative="1">
      <w:start w:val="1"/>
      <w:numFmt w:val="bullet"/>
      <w:lvlText w:val="o"/>
      <w:lvlJc w:val="left"/>
      <w:pPr>
        <w:ind w:left="4274" w:hanging="360"/>
      </w:pPr>
      <w:rPr>
        <w:rFonts w:ascii="Courier New" w:hAnsi="Courier New" w:cs="Courier New" w:hint="default"/>
      </w:rPr>
    </w:lvl>
    <w:lvl w:ilvl="5" w:tplc="04080005" w:tentative="1">
      <w:start w:val="1"/>
      <w:numFmt w:val="bullet"/>
      <w:lvlText w:val=""/>
      <w:lvlJc w:val="left"/>
      <w:pPr>
        <w:ind w:left="4994" w:hanging="360"/>
      </w:pPr>
      <w:rPr>
        <w:rFonts w:ascii="Wingdings" w:hAnsi="Wingdings" w:hint="default"/>
      </w:rPr>
    </w:lvl>
    <w:lvl w:ilvl="6" w:tplc="04080001" w:tentative="1">
      <w:start w:val="1"/>
      <w:numFmt w:val="bullet"/>
      <w:lvlText w:val=""/>
      <w:lvlJc w:val="left"/>
      <w:pPr>
        <w:ind w:left="5714" w:hanging="360"/>
      </w:pPr>
      <w:rPr>
        <w:rFonts w:ascii="Symbol" w:hAnsi="Symbol" w:hint="default"/>
      </w:rPr>
    </w:lvl>
    <w:lvl w:ilvl="7" w:tplc="04080003" w:tentative="1">
      <w:start w:val="1"/>
      <w:numFmt w:val="bullet"/>
      <w:lvlText w:val="o"/>
      <w:lvlJc w:val="left"/>
      <w:pPr>
        <w:ind w:left="6434" w:hanging="360"/>
      </w:pPr>
      <w:rPr>
        <w:rFonts w:ascii="Courier New" w:hAnsi="Courier New" w:cs="Courier New" w:hint="default"/>
      </w:rPr>
    </w:lvl>
    <w:lvl w:ilvl="8" w:tplc="04080005" w:tentative="1">
      <w:start w:val="1"/>
      <w:numFmt w:val="bullet"/>
      <w:lvlText w:val=""/>
      <w:lvlJc w:val="left"/>
      <w:pPr>
        <w:ind w:left="7154" w:hanging="360"/>
      </w:pPr>
      <w:rPr>
        <w:rFonts w:ascii="Wingdings" w:hAnsi="Wingdings" w:hint="default"/>
      </w:rPr>
    </w:lvl>
  </w:abstractNum>
  <w:abstractNum w:abstractNumId="7" w15:restartNumberingAfterBreak="0">
    <w:nsid w:val="457677C1"/>
    <w:multiLevelType w:val="hybridMultilevel"/>
    <w:tmpl w:val="D68E8F5A"/>
    <w:lvl w:ilvl="0" w:tplc="04080001">
      <w:start w:val="1"/>
      <w:numFmt w:val="bullet"/>
      <w:lvlText w:val=""/>
      <w:lvlJc w:val="left"/>
      <w:pPr>
        <w:ind w:left="750" w:hanging="360"/>
      </w:pPr>
      <w:rPr>
        <w:rFonts w:ascii="Symbol" w:hAnsi="Symbol" w:hint="default"/>
      </w:rPr>
    </w:lvl>
    <w:lvl w:ilvl="1" w:tplc="04080003" w:tentative="1">
      <w:start w:val="1"/>
      <w:numFmt w:val="bullet"/>
      <w:lvlText w:val="o"/>
      <w:lvlJc w:val="left"/>
      <w:pPr>
        <w:ind w:left="1470" w:hanging="360"/>
      </w:pPr>
      <w:rPr>
        <w:rFonts w:ascii="Courier New" w:hAnsi="Courier New" w:cs="Courier New" w:hint="default"/>
      </w:rPr>
    </w:lvl>
    <w:lvl w:ilvl="2" w:tplc="04080005" w:tentative="1">
      <w:start w:val="1"/>
      <w:numFmt w:val="bullet"/>
      <w:lvlText w:val=""/>
      <w:lvlJc w:val="left"/>
      <w:pPr>
        <w:ind w:left="2190" w:hanging="360"/>
      </w:pPr>
      <w:rPr>
        <w:rFonts w:ascii="Wingdings" w:hAnsi="Wingdings" w:hint="default"/>
      </w:rPr>
    </w:lvl>
    <w:lvl w:ilvl="3" w:tplc="04080001" w:tentative="1">
      <w:start w:val="1"/>
      <w:numFmt w:val="bullet"/>
      <w:lvlText w:val=""/>
      <w:lvlJc w:val="left"/>
      <w:pPr>
        <w:ind w:left="2910" w:hanging="360"/>
      </w:pPr>
      <w:rPr>
        <w:rFonts w:ascii="Symbol" w:hAnsi="Symbol" w:hint="default"/>
      </w:rPr>
    </w:lvl>
    <w:lvl w:ilvl="4" w:tplc="04080003" w:tentative="1">
      <w:start w:val="1"/>
      <w:numFmt w:val="bullet"/>
      <w:lvlText w:val="o"/>
      <w:lvlJc w:val="left"/>
      <w:pPr>
        <w:ind w:left="3630" w:hanging="360"/>
      </w:pPr>
      <w:rPr>
        <w:rFonts w:ascii="Courier New" w:hAnsi="Courier New" w:cs="Courier New" w:hint="default"/>
      </w:rPr>
    </w:lvl>
    <w:lvl w:ilvl="5" w:tplc="04080005" w:tentative="1">
      <w:start w:val="1"/>
      <w:numFmt w:val="bullet"/>
      <w:lvlText w:val=""/>
      <w:lvlJc w:val="left"/>
      <w:pPr>
        <w:ind w:left="4350" w:hanging="360"/>
      </w:pPr>
      <w:rPr>
        <w:rFonts w:ascii="Wingdings" w:hAnsi="Wingdings" w:hint="default"/>
      </w:rPr>
    </w:lvl>
    <w:lvl w:ilvl="6" w:tplc="04080001" w:tentative="1">
      <w:start w:val="1"/>
      <w:numFmt w:val="bullet"/>
      <w:lvlText w:val=""/>
      <w:lvlJc w:val="left"/>
      <w:pPr>
        <w:ind w:left="5070" w:hanging="360"/>
      </w:pPr>
      <w:rPr>
        <w:rFonts w:ascii="Symbol" w:hAnsi="Symbol" w:hint="default"/>
      </w:rPr>
    </w:lvl>
    <w:lvl w:ilvl="7" w:tplc="04080003" w:tentative="1">
      <w:start w:val="1"/>
      <w:numFmt w:val="bullet"/>
      <w:lvlText w:val="o"/>
      <w:lvlJc w:val="left"/>
      <w:pPr>
        <w:ind w:left="5790" w:hanging="360"/>
      </w:pPr>
      <w:rPr>
        <w:rFonts w:ascii="Courier New" w:hAnsi="Courier New" w:cs="Courier New" w:hint="default"/>
      </w:rPr>
    </w:lvl>
    <w:lvl w:ilvl="8" w:tplc="04080005" w:tentative="1">
      <w:start w:val="1"/>
      <w:numFmt w:val="bullet"/>
      <w:lvlText w:val=""/>
      <w:lvlJc w:val="left"/>
      <w:pPr>
        <w:ind w:left="6510" w:hanging="360"/>
      </w:pPr>
      <w:rPr>
        <w:rFonts w:ascii="Wingdings" w:hAnsi="Wingdings" w:hint="default"/>
      </w:rPr>
    </w:lvl>
  </w:abstractNum>
  <w:abstractNum w:abstractNumId="8" w15:restartNumberingAfterBreak="0">
    <w:nsid w:val="48203CE4"/>
    <w:multiLevelType w:val="hybridMultilevel"/>
    <w:tmpl w:val="1E9A47C6"/>
    <w:lvl w:ilvl="0" w:tplc="B7FA93D0">
      <w:start w:val="1"/>
      <w:numFmt w:val="lowerLetter"/>
      <w:lvlText w:val="(%1)"/>
      <w:lvlJc w:val="left"/>
      <w:pPr>
        <w:ind w:left="700" w:hanging="360"/>
      </w:pPr>
    </w:lvl>
    <w:lvl w:ilvl="1" w:tplc="04080019">
      <w:start w:val="1"/>
      <w:numFmt w:val="lowerLetter"/>
      <w:lvlText w:val="%2."/>
      <w:lvlJc w:val="left"/>
      <w:pPr>
        <w:ind w:left="1420" w:hanging="360"/>
      </w:pPr>
    </w:lvl>
    <w:lvl w:ilvl="2" w:tplc="0408001B">
      <w:start w:val="1"/>
      <w:numFmt w:val="lowerRoman"/>
      <w:lvlText w:val="%3."/>
      <w:lvlJc w:val="right"/>
      <w:pPr>
        <w:ind w:left="2140" w:hanging="180"/>
      </w:pPr>
    </w:lvl>
    <w:lvl w:ilvl="3" w:tplc="0408000F">
      <w:start w:val="1"/>
      <w:numFmt w:val="decimal"/>
      <w:lvlText w:val="%4."/>
      <w:lvlJc w:val="left"/>
      <w:pPr>
        <w:ind w:left="2860" w:hanging="360"/>
      </w:pPr>
    </w:lvl>
    <w:lvl w:ilvl="4" w:tplc="04080019">
      <w:start w:val="1"/>
      <w:numFmt w:val="lowerLetter"/>
      <w:lvlText w:val="%5."/>
      <w:lvlJc w:val="left"/>
      <w:pPr>
        <w:ind w:left="3580" w:hanging="360"/>
      </w:pPr>
    </w:lvl>
    <w:lvl w:ilvl="5" w:tplc="0408001B">
      <w:start w:val="1"/>
      <w:numFmt w:val="lowerRoman"/>
      <w:lvlText w:val="%6."/>
      <w:lvlJc w:val="right"/>
      <w:pPr>
        <w:ind w:left="4300" w:hanging="180"/>
      </w:pPr>
    </w:lvl>
    <w:lvl w:ilvl="6" w:tplc="0408000F">
      <w:start w:val="1"/>
      <w:numFmt w:val="decimal"/>
      <w:lvlText w:val="%7."/>
      <w:lvlJc w:val="left"/>
      <w:pPr>
        <w:ind w:left="5020" w:hanging="360"/>
      </w:pPr>
    </w:lvl>
    <w:lvl w:ilvl="7" w:tplc="04080019">
      <w:start w:val="1"/>
      <w:numFmt w:val="lowerLetter"/>
      <w:lvlText w:val="%8."/>
      <w:lvlJc w:val="left"/>
      <w:pPr>
        <w:ind w:left="5740" w:hanging="360"/>
      </w:pPr>
    </w:lvl>
    <w:lvl w:ilvl="8" w:tplc="0408001B">
      <w:start w:val="1"/>
      <w:numFmt w:val="lowerRoman"/>
      <w:lvlText w:val="%9."/>
      <w:lvlJc w:val="right"/>
      <w:pPr>
        <w:ind w:left="6460" w:hanging="180"/>
      </w:pPr>
    </w:lvl>
  </w:abstractNum>
  <w:abstractNum w:abstractNumId="9" w15:restartNumberingAfterBreak="0">
    <w:nsid w:val="4EC06F27"/>
    <w:multiLevelType w:val="hybridMultilevel"/>
    <w:tmpl w:val="E8A2515E"/>
    <w:lvl w:ilvl="0" w:tplc="04080005">
      <w:start w:val="1"/>
      <w:numFmt w:val="bullet"/>
      <w:lvlText w:val=""/>
      <w:lvlJc w:val="left"/>
      <w:pPr>
        <w:ind w:left="700" w:hanging="360"/>
      </w:pPr>
      <w:rPr>
        <w:rFonts w:ascii="Wingdings" w:hAnsi="Wingdings" w:hint="default"/>
      </w:rPr>
    </w:lvl>
    <w:lvl w:ilvl="1" w:tplc="DA30ECD8">
      <w:start w:val="1"/>
      <w:numFmt w:val="bullet"/>
      <w:lvlText w:val="-"/>
      <w:lvlJc w:val="left"/>
      <w:pPr>
        <w:ind w:left="1420" w:hanging="360"/>
      </w:pPr>
      <w:rPr>
        <w:rFonts w:ascii="Courier New" w:hAnsi="Courier New" w:hint="default"/>
      </w:rPr>
    </w:lvl>
    <w:lvl w:ilvl="2" w:tplc="04080005" w:tentative="1">
      <w:start w:val="1"/>
      <w:numFmt w:val="bullet"/>
      <w:lvlText w:val=""/>
      <w:lvlJc w:val="left"/>
      <w:pPr>
        <w:ind w:left="2140" w:hanging="360"/>
      </w:pPr>
      <w:rPr>
        <w:rFonts w:ascii="Wingdings" w:hAnsi="Wingdings" w:hint="default"/>
      </w:rPr>
    </w:lvl>
    <w:lvl w:ilvl="3" w:tplc="04080001" w:tentative="1">
      <w:start w:val="1"/>
      <w:numFmt w:val="bullet"/>
      <w:lvlText w:val=""/>
      <w:lvlJc w:val="left"/>
      <w:pPr>
        <w:ind w:left="2860" w:hanging="360"/>
      </w:pPr>
      <w:rPr>
        <w:rFonts w:ascii="Symbol" w:hAnsi="Symbol" w:hint="default"/>
      </w:rPr>
    </w:lvl>
    <w:lvl w:ilvl="4" w:tplc="04080003" w:tentative="1">
      <w:start w:val="1"/>
      <w:numFmt w:val="bullet"/>
      <w:lvlText w:val="o"/>
      <w:lvlJc w:val="left"/>
      <w:pPr>
        <w:ind w:left="3580" w:hanging="360"/>
      </w:pPr>
      <w:rPr>
        <w:rFonts w:ascii="Courier New" w:hAnsi="Courier New" w:cs="Courier New" w:hint="default"/>
      </w:rPr>
    </w:lvl>
    <w:lvl w:ilvl="5" w:tplc="04080005" w:tentative="1">
      <w:start w:val="1"/>
      <w:numFmt w:val="bullet"/>
      <w:lvlText w:val=""/>
      <w:lvlJc w:val="left"/>
      <w:pPr>
        <w:ind w:left="4300" w:hanging="360"/>
      </w:pPr>
      <w:rPr>
        <w:rFonts w:ascii="Wingdings" w:hAnsi="Wingdings" w:hint="default"/>
      </w:rPr>
    </w:lvl>
    <w:lvl w:ilvl="6" w:tplc="04080001" w:tentative="1">
      <w:start w:val="1"/>
      <w:numFmt w:val="bullet"/>
      <w:lvlText w:val=""/>
      <w:lvlJc w:val="left"/>
      <w:pPr>
        <w:ind w:left="5020" w:hanging="360"/>
      </w:pPr>
      <w:rPr>
        <w:rFonts w:ascii="Symbol" w:hAnsi="Symbol" w:hint="default"/>
      </w:rPr>
    </w:lvl>
    <w:lvl w:ilvl="7" w:tplc="04080003" w:tentative="1">
      <w:start w:val="1"/>
      <w:numFmt w:val="bullet"/>
      <w:lvlText w:val="o"/>
      <w:lvlJc w:val="left"/>
      <w:pPr>
        <w:ind w:left="5740" w:hanging="360"/>
      </w:pPr>
      <w:rPr>
        <w:rFonts w:ascii="Courier New" w:hAnsi="Courier New" w:cs="Courier New" w:hint="default"/>
      </w:rPr>
    </w:lvl>
    <w:lvl w:ilvl="8" w:tplc="04080005" w:tentative="1">
      <w:start w:val="1"/>
      <w:numFmt w:val="bullet"/>
      <w:lvlText w:val=""/>
      <w:lvlJc w:val="left"/>
      <w:pPr>
        <w:ind w:left="6460" w:hanging="360"/>
      </w:pPr>
      <w:rPr>
        <w:rFonts w:ascii="Wingdings" w:hAnsi="Wingdings" w:hint="default"/>
      </w:rPr>
    </w:lvl>
  </w:abstractNum>
  <w:abstractNum w:abstractNumId="10" w15:restartNumberingAfterBreak="0">
    <w:nsid w:val="55304C0F"/>
    <w:multiLevelType w:val="hybridMultilevel"/>
    <w:tmpl w:val="65BA2728"/>
    <w:lvl w:ilvl="0" w:tplc="04080005">
      <w:start w:val="1"/>
      <w:numFmt w:val="bullet"/>
      <w:lvlText w:val=""/>
      <w:lvlJc w:val="left"/>
      <w:pPr>
        <w:ind w:left="1366" w:hanging="360"/>
      </w:pPr>
      <w:rPr>
        <w:rFonts w:ascii="Wingdings" w:hAnsi="Wingdings" w:hint="default"/>
      </w:rPr>
    </w:lvl>
    <w:lvl w:ilvl="1" w:tplc="04080003">
      <w:start w:val="1"/>
      <w:numFmt w:val="bullet"/>
      <w:lvlText w:val="o"/>
      <w:lvlJc w:val="left"/>
      <w:pPr>
        <w:ind w:left="2086" w:hanging="360"/>
      </w:pPr>
      <w:rPr>
        <w:rFonts w:ascii="Courier New" w:hAnsi="Courier New" w:cs="Courier New" w:hint="default"/>
      </w:rPr>
    </w:lvl>
    <w:lvl w:ilvl="2" w:tplc="04080005" w:tentative="1">
      <w:start w:val="1"/>
      <w:numFmt w:val="bullet"/>
      <w:lvlText w:val=""/>
      <w:lvlJc w:val="left"/>
      <w:pPr>
        <w:ind w:left="2806" w:hanging="360"/>
      </w:pPr>
      <w:rPr>
        <w:rFonts w:ascii="Wingdings" w:hAnsi="Wingdings" w:hint="default"/>
      </w:rPr>
    </w:lvl>
    <w:lvl w:ilvl="3" w:tplc="04080001" w:tentative="1">
      <w:start w:val="1"/>
      <w:numFmt w:val="bullet"/>
      <w:lvlText w:val=""/>
      <w:lvlJc w:val="left"/>
      <w:pPr>
        <w:ind w:left="3526" w:hanging="360"/>
      </w:pPr>
      <w:rPr>
        <w:rFonts w:ascii="Symbol" w:hAnsi="Symbol" w:hint="default"/>
      </w:rPr>
    </w:lvl>
    <w:lvl w:ilvl="4" w:tplc="04080003" w:tentative="1">
      <w:start w:val="1"/>
      <w:numFmt w:val="bullet"/>
      <w:lvlText w:val="o"/>
      <w:lvlJc w:val="left"/>
      <w:pPr>
        <w:ind w:left="4246" w:hanging="360"/>
      </w:pPr>
      <w:rPr>
        <w:rFonts w:ascii="Courier New" w:hAnsi="Courier New" w:cs="Courier New" w:hint="default"/>
      </w:rPr>
    </w:lvl>
    <w:lvl w:ilvl="5" w:tplc="04080005" w:tentative="1">
      <w:start w:val="1"/>
      <w:numFmt w:val="bullet"/>
      <w:lvlText w:val=""/>
      <w:lvlJc w:val="left"/>
      <w:pPr>
        <w:ind w:left="4966" w:hanging="360"/>
      </w:pPr>
      <w:rPr>
        <w:rFonts w:ascii="Wingdings" w:hAnsi="Wingdings" w:hint="default"/>
      </w:rPr>
    </w:lvl>
    <w:lvl w:ilvl="6" w:tplc="04080001" w:tentative="1">
      <w:start w:val="1"/>
      <w:numFmt w:val="bullet"/>
      <w:lvlText w:val=""/>
      <w:lvlJc w:val="left"/>
      <w:pPr>
        <w:ind w:left="5686" w:hanging="360"/>
      </w:pPr>
      <w:rPr>
        <w:rFonts w:ascii="Symbol" w:hAnsi="Symbol" w:hint="default"/>
      </w:rPr>
    </w:lvl>
    <w:lvl w:ilvl="7" w:tplc="04080003" w:tentative="1">
      <w:start w:val="1"/>
      <w:numFmt w:val="bullet"/>
      <w:lvlText w:val="o"/>
      <w:lvlJc w:val="left"/>
      <w:pPr>
        <w:ind w:left="6406" w:hanging="360"/>
      </w:pPr>
      <w:rPr>
        <w:rFonts w:ascii="Courier New" w:hAnsi="Courier New" w:cs="Courier New" w:hint="default"/>
      </w:rPr>
    </w:lvl>
    <w:lvl w:ilvl="8" w:tplc="04080005" w:tentative="1">
      <w:start w:val="1"/>
      <w:numFmt w:val="bullet"/>
      <w:lvlText w:val=""/>
      <w:lvlJc w:val="left"/>
      <w:pPr>
        <w:ind w:left="7126" w:hanging="360"/>
      </w:pPr>
      <w:rPr>
        <w:rFonts w:ascii="Wingdings" w:hAnsi="Wingdings" w:hint="default"/>
      </w:rPr>
    </w:lvl>
  </w:abstractNum>
  <w:abstractNum w:abstractNumId="11" w15:restartNumberingAfterBreak="0">
    <w:nsid w:val="5ABA6E23"/>
    <w:multiLevelType w:val="hybridMultilevel"/>
    <w:tmpl w:val="0DE092AA"/>
    <w:lvl w:ilvl="0" w:tplc="04080001">
      <w:start w:val="1"/>
      <w:numFmt w:val="bullet"/>
      <w:lvlText w:val=""/>
      <w:lvlJc w:val="left"/>
      <w:pPr>
        <w:ind w:left="1060" w:hanging="360"/>
      </w:pPr>
      <w:rPr>
        <w:rFonts w:ascii="Symbol" w:hAnsi="Symbol" w:hint="default"/>
      </w:rPr>
    </w:lvl>
    <w:lvl w:ilvl="1" w:tplc="04080003" w:tentative="1">
      <w:start w:val="1"/>
      <w:numFmt w:val="bullet"/>
      <w:lvlText w:val="o"/>
      <w:lvlJc w:val="left"/>
      <w:pPr>
        <w:ind w:left="1780" w:hanging="360"/>
      </w:pPr>
      <w:rPr>
        <w:rFonts w:ascii="Courier New" w:hAnsi="Courier New" w:cs="Courier New" w:hint="default"/>
      </w:rPr>
    </w:lvl>
    <w:lvl w:ilvl="2" w:tplc="04080005" w:tentative="1">
      <w:start w:val="1"/>
      <w:numFmt w:val="bullet"/>
      <w:lvlText w:val=""/>
      <w:lvlJc w:val="left"/>
      <w:pPr>
        <w:ind w:left="2500" w:hanging="360"/>
      </w:pPr>
      <w:rPr>
        <w:rFonts w:ascii="Wingdings" w:hAnsi="Wingdings" w:hint="default"/>
      </w:rPr>
    </w:lvl>
    <w:lvl w:ilvl="3" w:tplc="04080001" w:tentative="1">
      <w:start w:val="1"/>
      <w:numFmt w:val="bullet"/>
      <w:lvlText w:val=""/>
      <w:lvlJc w:val="left"/>
      <w:pPr>
        <w:ind w:left="3220" w:hanging="360"/>
      </w:pPr>
      <w:rPr>
        <w:rFonts w:ascii="Symbol" w:hAnsi="Symbol" w:hint="default"/>
      </w:rPr>
    </w:lvl>
    <w:lvl w:ilvl="4" w:tplc="04080003" w:tentative="1">
      <w:start w:val="1"/>
      <w:numFmt w:val="bullet"/>
      <w:lvlText w:val="o"/>
      <w:lvlJc w:val="left"/>
      <w:pPr>
        <w:ind w:left="3940" w:hanging="360"/>
      </w:pPr>
      <w:rPr>
        <w:rFonts w:ascii="Courier New" w:hAnsi="Courier New" w:cs="Courier New" w:hint="default"/>
      </w:rPr>
    </w:lvl>
    <w:lvl w:ilvl="5" w:tplc="04080005" w:tentative="1">
      <w:start w:val="1"/>
      <w:numFmt w:val="bullet"/>
      <w:lvlText w:val=""/>
      <w:lvlJc w:val="left"/>
      <w:pPr>
        <w:ind w:left="4660" w:hanging="360"/>
      </w:pPr>
      <w:rPr>
        <w:rFonts w:ascii="Wingdings" w:hAnsi="Wingdings" w:hint="default"/>
      </w:rPr>
    </w:lvl>
    <w:lvl w:ilvl="6" w:tplc="04080001" w:tentative="1">
      <w:start w:val="1"/>
      <w:numFmt w:val="bullet"/>
      <w:lvlText w:val=""/>
      <w:lvlJc w:val="left"/>
      <w:pPr>
        <w:ind w:left="5380" w:hanging="360"/>
      </w:pPr>
      <w:rPr>
        <w:rFonts w:ascii="Symbol" w:hAnsi="Symbol" w:hint="default"/>
      </w:rPr>
    </w:lvl>
    <w:lvl w:ilvl="7" w:tplc="04080003" w:tentative="1">
      <w:start w:val="1"/>
      <w:numFmt w:val="bullet"/>
      <w:lvlText w:val="o"/>
      <w:lvlJc w:val="left"/>
      <w:pPr>
        <w:ind w:left="6100" w:hanging="360"/>
      </w:pPr>
      <w:rPr>
        <w:rFonts w:ascii="Courier New" w:hAnsi="Courier New" w:cs="Courier New" w:hint="default"/>
      </w:rPr>
    </w:lvl>
    <w:lvl w:ilvl="8" w:tplc="04080005" w:tentative="1">
      <w:start w:val="1"/>
      <w:numFmt w:val="bullet"/>
      <w:lvlText w:val=""/>
      <w:lvlJc w:val="left"/>
      <w:pPr>
        <w:ind w:left="6820" w:hanging="360"/>
      </w:pPr>
      <w:rPr>
        <w:rFonts w:ascii="Wingdings" w:hAnsi="Wingdings" w:hint="default"/>
      </w:rPr>
    </w:lvl>
  </w:abstractNum>
  <w:abstractNum w:abstractNumId="12" w15:restartNumberingAfterBreak="0">
    <w:nsid w:val="5EF538E2"/>
    <w:multiLevelType w:val="hybridMultilevel"/>
    <w:tmpl w:val="02444DC0"/>
    <w:lvl w:ilvl="0" w:tplc="0408000B">
      <w:start w:val="1"/>
      <w:numFmt w:val="bullet"/>
      <w:lvlText w:val=""/>
      <w:lvlJc w:val="left"/>
      <w:pPr>
        <w:ind w:left="1420" w:hanging="360"/>
      </w:pPr>
      <w:rPr>
        <w:rFonts w:ascii="Wingdings" w:hAnsi="Wingdings" w:hint="default"/>
      </w:rPr>
    </w:lvl>
    <w:lvl w:ilvl="1" w:tplc="04080003">
      <w:start w:val="1"/>
      <w:numFmt w:val="bullet"/>
      <w:lvlText w:val="o"/>
      <w:lvlJc w:val="left"/>
      <w:pPr>
        <w:ind w:left="2140" w:hanging="360"/>
      </w:pPr>
      <w:rPr>
        <w:rFonts w:ascii="Courier New" w:hAnsi="Courier New" w:cs="Courier New" w:hint="default"/>
      </w:rPr>
    </w:lvl>
    <w:lvl w:ilvl="2" w:tplc="04080005">
      <w:start w:val="1"/>
      <w:numFmt w:val="bullet"/>
      <w:lvlText w:val=""/>
      <w:lvlJc w:val="left"/>
      <w:pPr>
        <w:ind w:left="2860" w:hanging="360"/>
      </w:pPr>
      <w:rPr>
        <w:rFonts w:ascii="Wingdings" w:hAnsi="Wingdings" w:hint="default"/>
      </w:rPr>
    </w:lvl>
    <w:lvl w:ilvl="3" w:tplc="04080001">
      <w:start w:val="1"/>
      <w:numFmt w:val="bullet"/>
      <w:lvlText w:val=""/>
      <w:lvlJc w:val="left"/>
      <w:pPr>
        <w:ind w:left="3580" w:hanging="360"/>
      </w:pPr>
      <w:rPr>
        <w:rFonts w:ascii="Symbol" w:hAnsi="Symbol" w:hint="default"/>
      </w:rPr>
    </w:lvl>
    <w:lvl w:ilvl="4" w:tplc="04080003">
      <w:start w:val="1"/>
      <w:numFmt w:val="bullet"/>
      <w:lvlText w:val="o"/>
      <w:lvlJc w:val="left"/>
      <w:pPr>
        <w:ind w:left="4300" w:hanging="360"/>
      </w:pPr>
      <w:rPr>
        <w:rFonts w:ascii="Courier New" w:hAnsi="Courier New" w:cs="Courier New" w:hint="default"/>
      </w:rPr>
    </w:lvl>
    <w:lvl w:ilvl="5" w:tplc="04080005">
      <w:start w:val="1"/>
      <w:numFmt w:val="bullet"/>
      <w:lvlText w:val=""/>
      <w:lvlJc w:val="left"/>
      <w:pPr>
        <w:ind w:left="5020" w:hanging="360"/>
      </w:pPr>
      <w:rPr>
        <w:rFonts w:ascii="Wingdings" w:hAnsi="Wingdings" w:hint="default"/>
      </w:rPr>
    </w:lvl>
    <w:lvl w:ilvl="6" w:tplc="04080001">
      <w:start w:val="1"/>
      <w:numFmt w:val="bullet"/>
      <w:lvlText w:val=""/>
      <w:lvlJc w:val="left"/>
      <w:pPr>
        <w:ind w:left="5740" w:hanging="360"/>
      </w:pPr>
      <w:rPr>
        <w:rFonts w:ascii="Symbol" w:hAnsi="Symbol" w:hint="default"/>
      </w:rPr>
    </w:lvl>
    <w:lvl w:ilvl="7" w:tplc="04080003">
      <w:start w:val="1"/>
      <w:numFmt w:val="bullet"/>
      <w:lvlText w:val="o"/>
      <w:lvlJc w:val="left"/>
      <w:pPr>
        <w:ind w:left="6460" w:hanging="360"/>
      </w:pPr>
      <w:rPr>
        <w:rFonts w:ascii="Courier New" w:hAnsi="Courier New" w:cs="Courier New" w:hint="default"/>
      </w:rPr>
    </w:lvl>
    <w:lvl w:ilvl="8" w:tplc="04080005">
      <w:start w:val="1"/>
      <w:numFmt w:val="bullet"/>
      <w:lvlText w:val=""/>
      <w:lvlJc w:val="left"/>
      <w:pPr>
        <w:ind w:left="7180" w:hanging="360"/>
      </w:pPr>
      <w:rPr>
        <w:rFonts w:ascii="Wingdings" w:hAnsi="Wingdings" w:hint="default"/>
      </w:rPr>
    </w:lvl>
  </w:abstractNum>
  <w:abstractNum w:abstractNumId="13" w15:restartNumberingAfterBreak="0">
    <w:nsid w:val="62EC44DF"/>
    <w:multiLevelType w:val="hybridMultilevel"/>
    <w:tmpl w:val="D7DE0B4A"/>
    <w:lvl w:ilvl="0" w:tplc="0408000F">
      <w:start w:val="1"/>
      <w:numFmt w:val="decimal"/>
      <w:lvlText w:val="%1."/>
      <w:lvlJc w:val="left"/>
      <w:pPr>
        <w:ind w:left="1440" w:hanging="360"/>
      </w:pPr>
      <w:rPr>
        <w:rFont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4" w15:restartNumberingAfterBreak="0">
    <w:nsid w:val="6491502A"/>
    <w:multiLevelType w:val="multilevel"/>
    <w:tmpl w:val="0EEE0E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3333EF5"/>
    <w:multiLevelType w:val="hybridMultilevel"/>
    <w:tmpl w:val="F3F6BE6E"/>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14"/>
  </w:num>
  <w:num w:numId="2">
    <w:abstractNumId w:val="1"/>
  </w:num>
  <w:num w:numId="3">
    <w:abstractNumId w:val="0"/>
  </w:num>
  <w:num w:numId="4">
    <w:abstractNumId w:val="4"/>
  </w:num>
  <w:num w:numId="5">
    <w:abstractNumId w:val="6"/>
  </w:num>
  <w:num w:numId="6">
    <w:abstractNumId w:val="15"/>
  </w:num>
  <w:num w:numId="7">
    <w:abstractNumId w:val="10"/>
  </w:num>
  <w:num w:numId="8">
    <w:abstractNumId w:val="13"/>
  </w:num>
  <w:num w:numId="9">
    <w:abstractNumId w:val="3"/>
  </w:num>
  <w:num w:numId="10">
    <w:abstractNumId w:val="7"/>
  </w:num>
  <w:num w:numId="11">
    <w:abstractNumId w:val="2"/>
  </w:num>
  <w:num w:numId="12">
    <w:abstractNumId w:val="11"/>
  </w:num>
  <w:num w:numId="13">
    <w:abstractNumId w:val="5"/>
  </w:num>
  <w:num w:numId="14">
    <w:abstractNumId w:val="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D5791"/>
    <w:rsid w:val="00002F2C"/>
    <w:rsid w:val="0009227D"/>
    <w:rsid w:val="000A2609"/>
    <w:rsid w:val="000B2676"/>
    <w:rsid w:val="000B72E6"/>
    <w:rsid w:val="000F409D"/>
    <w:rsid w:val="00102903"/>
    <w:rsid w:val="00104D39"/>
    <w:rsid w:val="00142E5B"/>
    <w:rsid w:val="00175C3C"/>
    <w:rsid w:val="001A355F"/>
    <w:rsid w:val="001A6547"/>
    <w:rsid w:val="001C131F"/>
    <w:rsid w:val="001D0DD7"/>
    <w:rsid w:val="001F48E5"/>
    <w:rsid w:val="00211056"/>
    <w:rsid w:val="00215922"/>
    <w:rsid w:val="00216B88"/>
    <w:rsid w:val="002230F9"/>
    <w:rsid w:val="00235379"/>
    <w:rsid w:val="00235DCA"/>
    <w:rsid w:val="002A6591"/>
    <w:rsid w:val="00313963"/>
    <w:rsid w:val="00315DCA"/>
    <w:rsid w:val="00334705"/>
    <w:rsid w:val="003614AE"/>
    <w:rsid w:val="003738D6"/>
    <w:rsid w:val="003859B9"/>
    <w:rsid w:val="003B7386"/>
    <w:rsid w:val="003C43DF"/>
    <w:rsid w:val="003C560E"/>
    <w:rsid w:val="003E4252"/>
    <w:rsid w:val="003E6B8F"/>
    <w:rsid w:val="003F77E4"/>
    <w:rsid w:val="00422460"/>
    <w:rsid w:val="00424C50"/>
    <w:rsid w:val="004474B5"/>
    <w:rsid w:val="0045001A"/>
    <w:rsid w:val="00462955"/>
    <w:rsid w:val="004742C2"/>
    <w:rsid w:val="0047753D"/>
    <w:rsid w:val="00485C76"/>
    <w:rsid w:val="004A2ADC"/>
    <w:rsid w:val="004A7DF7"/>
    <w:rsid w:val="004C012A"/>
    <w:rsid w:val="004C08BB"/>
    <w:rsid w:val="004D3B19"/>
    <w:rsid w:val="004F101C"/>
    <w:rsid w:val="004F652D"/>
    <w:rsid w:val="005434B3"/>
    <w:rsid w:val="00573669"/>
    <w:rsid w:val="00594510"/>
    <w:rsid w:val="005C6F9C"/>
    <w:rsid w:val="005D66C0"/>
    <w:rsid w:val="005D72AE"/>
    <w:rsid w:val="005F5FEC"/>
    <w:rsid w:val="005F683B"/>
    <w:rsid w:val="006413F4"/>
    <w:rsid w:val="00675455"/>
    <w:rsid w:val="00675675"/>
    <w:rsid w:val="006A0E3F"/>
    <w:rsid w:val="006B3891"/>
    <w:rsid w:val="006B4789"/>
    <w:rsid w:val="006D748A"/>
    <w:rsid w:val="006F623F"/>
    <w:rsid w:val="007466DB"/>
    <w:rsid w:val="0077125B"/>
    <w:rsid w:val="007A4834"/>
    <w:rsid w:val="007A4965"/>
    <w:rsid w:val="007C72F8"/>
    <w:rsid w:val="007E6E00"/>
    <w:rsid w:val="007F527C"/>
    <w:rsid w:val="00800ABF"/>
    <w:rsid w:val="00805908"/>
    <w:rsid w:val="00850674"/>
    <w:rsid w:val="00864061"/>
    <w:rsid w:val="00865E7E"/>
    <w:rsid w:val="008963F8"/>
    <w:rsid w:val="008B2664"/>
    <w:rsid w:val="008B7820"/>
    <w:rsid w:val="008D5791"/>
    <w:rsid w:val="008F23A4"/>
    <w:rsid w:val="008F75E0"/>
    <w:rsid w:val="00923ECA"/>
    <w:rsid w:val="0095767A"/>
    <w:rsid w:val="00967D08"/>
    <w:rsid w:val="00980E8B"/>
    <w:rsid w:val="00993C81"/>
    <w:rsid w:val="009B755E"/>
    <w:rsid w:val="009F041F"/>
    <w:rsid w:val="009F33BA"/>
    <w:rsid w:val="00A262CC"/>
    <w:rsid w:val="00A4022E"/>
    <w:rsid w:val="00A42711"/>
    <w:rsid w:val="00A523C9"/>
    <w:rsid w:val="00A536FC"/>
    <w:rsid w:val="00A96E9F"/>
    <w:rsid w:val="00AB774F"/>
    <w:rsid w:val="00AD4425"/>
    <w:rsid w:val="00AE3FED"/>
    <w:rsid w:val="00B12A3A"/>
    <w:rsid w:val="00B12D47"/>
    <w:rsid w:val="00B32CFD"/>
    <w:rsid w:val="00B378DF"/>
    <w:rsid w:val="00B50827"/>
    <w:rsid w:val="00B535F4"/>
    <w:rsid w:val="00B61E1A"/>
    <w:rsid w:val="00B86658"/>
    <w:rsid w:val="00BA5729"/>
    <w:rsid w:val="00BE2311"/>
    <w:rsid w:val="00C12FC0"/>
    <w:rsid w:val="00C22C41"/>
    <w:rsid w:val="00CA1A55"/>
    <w:rsid w:val="00CA3B5D"/>
    <w:rsid w:val="00D2159C"/>
    <w:rsid w:val="00D3259A"/>
    <w:rsid w:val="00D4156C"/>
    <w:rsid w:val="00D527D2"/>
    <w:rsid w:val="00D7251A"/>
    <w:rsid w:val="00D81288"/>
    <w:rsid w:val="00DA08E2"/>
    <w:rsid w:val="00E271D6"/>
    <w:rsid w:val="00E62EEE"/>
    <w:rsid w:val="00E671BE"/>
    <w:rsid w:val="00E95A3E"/>
    <w:rsid w:val="00EA25DD"/>
    <w:rsid w:val="00EA708C"/>
    <w:rsid w:val="00EA7DBE"/>
    <w:rsid w:val="00EB2B76"/>
    <w:rsid w:val="00EB53CD"/>
    <w:rsid w:val="00EE4D65"/>
    <w:rsid w:val="00EF2590"/>
    <w:rsid w:val="00F46EA1"/>
    <w:rsid w:val="00F542B2"/>
    <w:rsid w:val="00F57605"/>
    <w:rsid w:val="00F72DFD"/>
    <w:rsid w:val="00FC3524"/>
    <w:rsid w:val="00FC517C"/>
    <w:rsid w:val="00FD073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4096E3-578B-4F89-A7E2-D1E2335E7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3C9"/>
  </w:style>
  <w:style w:type="paragraph" w:styleId="1">
    <w:name w:val="heading 1"/>
    <w:basedOn w:val="a"/>
    <w:link w:val="1Char"/>
    <w:uiPriority w:val="9"/>
    <w:qFormat/>
    <w:rsid w:val="00FC517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8D5791"/>
    <w:pPr>
      <w:ind w:left="720"/>
      <w:contextualSpacing/>
    </w:pPr>
  </w:style>
  <w:style w:type="character" w:styleId="a4">
    <w:name w:val="annotation reference"/>
    <w:basedOn w:val="a0"/>
    <w:uiPriority w:val="99"/>
    <w:semiHidden/>
    <w:unhideWhenUsed/>
    <w:rsid w:val="008D5791"/>
    <w:rPr>
      <w:sz w:val="16"/>
      <w:szCs w:val="16"/>
    </w:rPr>
  </w:style>
  <w:style w:type="paragraph" w:styleId="a5">
    <w:name w:val="annotation text"/>
    <w:basedOn w:val="a"/>
    <w:link w:val="Char0"/>
    <w:uiPriority w:val="99"/>
    <w:semiHidden/>
    <w:unhideWhenUsed/>
    <w:rsid w:val="008D5791"/>
    <w:pPr>
      <w:spacing w:line="240" w:lineRule="auto"/>
    </w:pPr>
    <w:rPr>
      <w:sz w:val="20"/>
      <w:szCs w:val="20"/>
    </w:rPr>
  </w:style>
  <w:style w:type="character" w:customStyle="1" w:styleId="Char0">
    <w:name w:val="Κείμενο σχολίου Char"/>
    <w:basedOn w:val="a0"/>
    <w:link w:val="a5"/>
    <w:uiPriority w:val="99"/>
    <w:semiHidden/>
    <w:rsid w:val="008D5791"/>
    <w:rPr>
      <w:sz w:val="20"/>
      <w:szCs w:val="20"/>
    </w:rPr>
  </w:style>
  <w:style w:type="paragraph" w:styleId="a6">
    <w:name w:val="annotation subject"/>
    <w:basedOn w:val="a5"/>
    <w:next w:val="a5"/>
    <w:link w:val="Char1"/>
    <w:uiPriority w:val="99"/>
    <w:semiHidden/>
    <w:unhideWhenUsed/>
    <w:rsid w:val="008D5791"/>
    <w:rPr>
      <w:b/>
      <w:bCs/>
    </w:rPr>
  </w:style>
  <w:style w:type="character" w:customStyle="1" w:styleId="Char1">
    <w:name w:val="Θέμα σχολίου Char"/>
    <w:basedOn w:val="Char0"/>
    <w:link w:val="a6"/>
    <w:uiPriority w:val="99"/>
    <w:semiHidden/>
    <w:rsid w:val="008D5791"/>
    <w:rPr>
      <w:b/>
      <w:bCs/>
      <w:sz w:val="20"/>
      <w:szCs w:val="20"/>
    </w:rPr>
  </w:style>
  <w:style w:type="paragraph" w:styleId="a7">
    <w:name w:val="Balloon Text"/>
    <w:basedOn w:val="a"/>
    <w:link w:val="Char2"/>
    <w:uiPriority w:val="99"/>
    <w:semiHidden/>
    <w:unhideWhenUsed/>
    <w:rsid w:val="008D5791"/>
    <w:pPr>
      <w:spacing w:after="0" w:line="240" w:lineRule="auto"/>
    </w:pPr>
    <w:rPr>
      <w:rFonts w:ascii="Tahoma" w:hAnsi="Tahoma" w:cs="Tahoma"/>
      <w:sz w:val="16"/>
      <w:szCs w:val="16"/>
    </w:rPr>
  </w:style>
  <w:style w:type="character" w:customStyle="1" w:styleId="Char2">
    <w:name w:val="Κείμενο πλαισίου Char"/>
    <w:basedOn w:val="a0"/>
    <w:link w:val="a7"/>
    <w:uiPriority w:val="99"/>
    <w:semiHidden/>
    <w:rsid w:val="008D5791"/>
    <w:rPr>
      <w:rFonts w:ascii="Tahoma" w:hAnsi="Tahoma" w:cs="Tahoma"/>
      <w:sz w:val="16"/>
      <w:szCs w:val="16"/>
    </w:rPr>
  </w:style>
  <w:style w:type="paragraph" w:styleId="a8">
    <w:name w:val="footnote text"/>
    <w:aliases w:val="Footnote Text Char1 Char,Footnote Text Char Char1 Char,Footnote Text Char2 Char Char1 Char,Footnote Text Char1 Char Char Char Char,Footnote Text Char Char Char Char Char Char,fn,Fotnotetekst Tegn1,Fotnotetekst Tegn Tegn"/>
    <w:basedOn w:val="a"/>
    <w:link w:val="Char3"/>
    <w:unhideWhenUsed/>
    <w:rsid w:val="004C012A"/>
    <w:pPr>
      <w:spacing w:after="0" w:line="240" w:lineRule="auto"/>
    </w:pPr>
    <w:rPr>
      <w:sz w:val="20"/>
      <w:szCs w:val="20"/>
    </w:rPr>
  </w:style>
  <w:style w:type="character" w:customStyle="1" w:styleId="Char3">
    <w:name w:val="Κείμενο υποσημείωσης Char"/>
    <w:aliases w:val="Footnote Text Char1 Char Char,Footnote Text Char Char1 Char Char,Footnote Text Char2 Char Char1 Char Char,Footnote Text Char1 Char Char Char Char Char,Footnote Text Char Char Char Char Char Char Char,fn Char"/>
    <w:basedOn w:val="a0"/>
    <w:link w:val="a8"/>
    <w:rsid w:val="004C012A"/>
    <w:rPr>
      <w:sz w:val="20"/>
      <w:szCs w:val="20"/>
    </w:rPr>
  </w:style>
  <w:style w:type="character" w:styleId="a9">
    <w:name w:val="footnote reference"/>
    <w:basedOn w:val="a0"/>
    <w:uiPriority w:val="99"/>
    <w:semiHidden/>
    <w:unhideWhenUsed/>
    <w:rsid w:val="00E271D6"/>
    <w:rPr>
      <w:vertAlign w:val="superscript"/>
    </w:rPr>
  </w:style>
  <w:style w:type="table" w:styleId="aa">
    <w:name w:val="Table Grid"/>
    <w:basedOn w:val="a1"/>
    <w:uiPriority w:val="59"/>
    <w:rsid w:val="000B7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Επικεφαλίδα 1 Char"/>
    <w:basedOn w:val="a0"/>
    <w:link w:val="1"/>
    <w:uiPriority w:val="9"/>
    <w:rsid w:val="00FC517C"/>
    <w:rPr>
      <w:rFonts w:ascii="Times New Roman" w:eastAsia="Times New Roman" w:hAnsi="Times New Roman" w:cs="Times New Roman"/>
      <w:b/>
      <w:bCs/>
      <w:kern w:val="36"/>
      <w:sz w:val="48"/>
      <w:szCs w:val="48"/>
      <w:lang w:eastAsia="el-GR"/>
    </w:rPr>
  </w:style>
  <w:style w:type="paragraph" w:customStyle="1" w:styleId="meta">
    <w:name w:val="meta"/>
    <w:basedOn w:val="a"/>
    <w:rsid w:val="00FC517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semiHidden/>
    <w:unhideWhenUsed/>
    <w:rsid w:val="00FC517C"/>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Char">
    <w:name w:val="Παράγραφος λίστας Char"/>
    <w:basedOn w:val="a0"/>
    <w:link w:val="a3"/>
    <w:uiPriority w:val="34"/>
    <w:locked/>
    <w:rsid w:val="00F542B2"/>
  </w:style>
  <w:style w:type="character" w:styleId="ab">
    <w:name w:val="page number"/>
    <w:basedOn w:val="a0"/>
    <w:uiPriority w:val="99"/>
    <w:semiHidden/>
    <w:unhideWhenUsed/>
    <w:rsid w:val="00F54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635763">
      <w:bodyDiv w:val="1"/>
      <w:marLeft w:val="0"/>
      <w:marRight w:val="0"/>
      <w:marTop w:val="0"/>
      <w:marBottom w:val="0"/>
      <w:divBdr>
        <w:top w:val="none" w:sz="0" w:space="0" w:color="auto"/>
        <w:left w:val="none" w:sz="0" w:space="0" w:color="auto"/>
        <w:bottom w:val="none" w:sz="0" w:space="0" w:color="auto"/>
        <w:right w:val="none" w:sz="0" w:space="0" w:color="auto"/>
      </w:divBdr>
    </w:div>
    <w:div w:id="1036851802">
      <w:bodyDiv w:val="1"/>
      <w:marLeft w:val="0"/>
      <w:marRight w:val="0"/>
      <w:marTop w:val="0"/>
      <w:marBottom w:val="0"/>
      <w:divBdr>
        <w:top w:val="none" w:sz="0" w:space="0" w:color="auto"/>
        <w:left w:val="none" w:sz="0" w:space="0" w:color="auto"/>
        <w:bottom w:val="none" w:sz="0" w:space="0" w:color="auto"/>
        <w:right w:val="none" w:sz="0" w:space="0" w:color="auto"/>
      </w:divBdr>
    </w:div>
    <w:div w:id="1779058822">
      <w:bodyDiv w:val="1"/>
      <w:marLeft w:val="0"/>
      <w:marRight w:val="0"/>
      <w:marTop w:val="0"/>
      <w:marBottom w:val="0"/>
      <w:divBdr>
        <w:top w:val="none" w:sz="0" w:space="0" w:color="auto"/>
        <w:left w:val="none" w:sz="0" w:space="0" w:color="auto"/>
        <w:bottom w:val="none" w:sz="0" w:space="0" w:color="auto"/>
        <w:right w:val="none" w:sz="0" w:space="0" w:color="auto"/>
      </w:divBdr>
    </w:div>
    <w:div w:id="191562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4A68C-1EB8-4B09-BC20-051DB6653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775</Words>
  <Characters>4188</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4954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lirini</dc:creator>
  <cp:lastModifiedBy>Apostoleli Persefoni</cp:lastModifiedBy>
  <cp:revision>7</cp:revision>
  <dcterms:created xsi:type="dcterms:W3CDTF">2018-10-12T14:36:00Z</dcterms:created>
  <dcterms:modified xsi:type="dcterms:W3CDTF">2018-10-12T16:56:00Z</dcterms:modified>
</cp:coreProperties>
</file>